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AE3CF0">
        <w:rPr>
          <w:lang w:val="es-CO"/>
        </w:rPr>
        <w:t xml:space="preserve"> CIENCIAS SOCIALES, HISTORIA, GEOGRAFIA</w:t>
      </w:r>
      <w:r w:rsidR="00BD51C6">
        <w:rPr>
          <w:lang w:val="es-CO"/>
        </w:rPr>
        <w:t>, CONSTITUCION</w:t>
      </w:r>
      <w:r w:rsidR="00AE3CF0">
        <w:rPr>
          <w:lang w:val="es-CO"/>
        </w:rPr>
        <w:t xml:space="preserve"> POLITICA Y DEMOCRACIA </w:t>
      </w:r>
      <w:r w:rsidR="001309A6">
        <w:rPr>
          <w:lang w:val="es-CO"/>
        </w:rPr>
        <w:t xml:space="preserve"> </w:t>
      </w:r>
    </w:p>
    <w:p w:rsidR="002F2AF5" w:rsidRDefault="00011E48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PERIODO 3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5"/>
        <w:gridCol w:w="6481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1309A6">
              <w:rPr>
                <w:b/>
              </w:rPr>
              <w:t>1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11E4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2B775D">
              <w:rPr>
                <w:b/>
              </w:rPr>
              <w:t xml:space="preserve">Cultura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2B775D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2B775D">
              <w:t xml:space="preserve">la convivencia y las celebraciones en nuestra comunidad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E3CF0" w:rsidRDefault="00A10491" w:rsidP="00AE3CF0">
            <w:r w:rsidRPr="0036636F">
              <w:rPr>
                <w:b/>
              </w:rPr>
              <w:t>PREGUNTA ORIENTADORA</w:t>
            </w:r>
            <w:r w:rsidR="00692FB8" w:rsidRPr="0036636F">
              <w:t>:</w:t>
            </w:r>
          </w:p>
          <w:p w:rsidR="00A10491" w:rsidRDefault="002B775D" w:rsidP="00011E48">
            <w:pPr>
              <w:pStyle w:val="Prrafodelista"/>
              <w:numPr>
                <w:ilvl w:val="0"/>
                <w:numId w:val="7"/>
              </w:numPr>
            </w:pPr>
            <w:r>
              <w:t>¿</w:t>
            </w:r>
            <w:r w:rsidRPr="0036636F">
              <w:t>cómo</w:t>
            </w:r>
            <w:r>
              <w:t xml:space="preserve"> desarrollar valores para una sana convivencia?</w:t>
            </w:r>
          </w:p>
          <w:p w:rsidR="002B775D" w:rsidRDefault="002B775D" w:rsidP="00011E48">
            <w:pPr>
              <w:pStyle w:val="Prrafodelista"/>
              <w:numPr>
                <w:ilvl w:val="0"/>
                <w:numId w:val="7"/>
              </w:numPr>
            </w:pPr>
            <w:r>
              <w:t>¿Por qué las celebraciones me ayudan a construir identidad?</w:t>
            </w:r>
          </w:p>
          <w:p w:rsidR="002B775D" w:rsidRPr="0036636F" w:rsidRDefault="002B775D" w:rsidP="002B775D"/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11E48">
            <w:pPr>
              <w:jc w:val="both"/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AE3CF0">
              <w:t>: Identificar cada ser humano como único, miembro de diversas organizaciones sociales y políticas necesarias para el bienestar y el desarrollo personal y comunitario; reconociendo que las normas son acuerdos básicos que buscan la convivencia pacífica en la diversidad.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11E48">
            <w:pPr>
              <w:jc w:val="both"/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="00AE3CF0">
              <w:rPr>
                <w:color w:val="000000"/>
                <w:lang w:eastAsia="es-CO"/>
              </w:rPr>
              <w:t>, Registrar,  Examinar</w:t>
            </w:r>
            <w:r w:rsidRPr="0036636F">
              <w:rPr>
                <w:color w:val="000000"/>
                <w:lang w:eastAsia="es-CO"/>
              </w:rPr>
              <w:t xml:space="preserve">, Averiguar, </w:t>
            </w:r>
            <w:r w:rsidR="00AE3CF0">
              <w:rPr>
                <w:color w:val="000000"/>
                <w:lang w:eastAsia="es-CO"/>
              </w:rPr>
              <w:t xml:space="preserve">Inspeccionar, Investigar, </w:t>
            </w:r>
            <w:r w:rsidRPr="0036636F">
              <w:rPr>
                <w:color w:val="000000"/>
                <w:lang w:eastAsia="es-CO"/>
              </w:rPr>
              <w:t xml:space="preserve"> Palpar, Preguntar, Rast</w:t>
            </w:r>
            <w:r w:rsidR="00AE3CF0">
              <w:rPr>
                <w:color w:val="000000"/>
                <w:lang w:eastAsia="es-CO"/>
              </w:rPr>
              <w:t xml:space="preserve">rear, </w:t>
            </w:r>
            <w:r w:rsidRPr="0036636F">
              <w:rPr>
                <w:color w:val="000000"/>
                <w:lang w:eastAsia="es-CO"/>
              </w:rPr>
              <w:t> Rec</w:t>
            </w:r>
            <w:r w:rsidR="00AE3CF0">
              <w:rPr>
                <w:color w:val="000000"/>
                <w:lang w:eastAsia="es-CO"/>
              </w:rPr>
              <w:t xml:space="preserve">onocer, Tantear, Escarbar, </w:t>
            </w:r>
            <w:r w:rsidRPr="0036636F">
              <w:rPr>
                <w:color w:val="000000"/>
                <w:lang w:eastAsia="es-CO"/>
              </w:rPr>
              <w:t>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Cognitiva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Procedimental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Valorativa </w:t>
            </w:r>
          </w:p>
          <w:p w:rsidR="00A10491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Socializadora  </w:t>
            </w: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843BE1" w:rsidRDefault="00843BE1" w:rsidP="000A6F85">
            <w:pPr>
              <w:rPr>
                <w:b/>
              </w:rPr>
            </w:pPr>
          </w:p>
          <w:p w:rsidR="00D420E4" w:rsidRDefault="00D420E4" w:rsidP="00D420E4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Describe las características del paisaje geográfico del barrio, vereda o lugar donde vive, sus componentes y formas.</w:t>
            </w:r>
          </w:p>
          <w:p w:rsidR="00D420E4" w:rsidRDefault="00D420E4" w:rsidP="00D420E4">
            <w:pPr>
              <w:pStyle w:val="Prrafodelista"/>
              <w:ind w:left="720"/>
              <w:jc w:val="both"/>
            </w:pPr>
          </w:p>
          <w:p w:rsidR="00D420E4" w:rsidRDefault="00D420E4" w:rsidP="00D420E4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lastRenderedPageBreak/>
              <w:t>Describe el tiempo personal y se sitúa en secuencias de eventos propios y sociales.</w:t>
            </w:r>
          </w:p>
          <w:p w:rsidR="00D420E4" w:rsidRDefault="00D420E4" w:rsidP="00D420E4">
            <w:pPr>
              <w:jc w:val="both"/>
            </w:pPr>
          </w:p>
          <w:p w:rsidR="005B5D6B" w:rsidRPr="00D420E4" w:rsidRDefault="00D420E4" w:rsidP="00D420E4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Establece relaciones de convivencia desde el reconocimiento y el respeto de sí mismo y de los demás.</w:t>
            </w: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  <w:p w:rsidR="00C46319" w:rsidRDefault="00C46319" w:rsidP="000A6F85">
            <w:pPr>
              <w:rPr>
                <w:b/>
              </w:rPr>
            </w:pPr>
          </w:p>
          <w:p w:rsidR="00D07A6E" w:rsidRPr="00D07A6E" w:rsidRDefault="00D07A6E" w:rsidP="00E41C3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i/>
              </w:rPr>
            </w:pPr>
            <w:r w:rsidRPr="00D07A6E">
              <w:rPr>
                <w:rFonts w:cstheme="minorHAnsi"/>
                <w:i/>
              </w:rPr>
              <w:t>Me aproximo al conocimiento como Científico(a) social</w:t>
            </w:r>
            <w:r w:rsidRPr="00D07A6E">
              <w:rPr>
                <w:rFonts w:cstheme="minorHAnsi"/>
              </w:rPr>
              <w:t>.</w:t>
            </w:r>
          </w:p>
          <w:p w:rsidR="00D07A6E" w:rsidRPr="00D07A6E" w:rsidRDefault="00D07A6E" w:rsidP="00D07A6E">
            <w:pPr>
              <w:jc w:val="both"/>
              <w:rPr>
                <w:rFonts w:cstheme="minorHAnsi"/>
              </w:rPr>
            </w:pPr>
          </w:p>
          <w:p w:rsidR="00D07A6E" w:rsidRPr="00D07A6E" w:rsidRDefault="00D07A6E" w:rsidP="00D07A6E">
            <w:pPr>
              <w:jc w:val="both"/>
              <w:rPr>
                <w:rFonts w:cstheme="minorHAnsi"/>
                <w:i/>
              </w:rPr>
            </w:pPr>
          </w:p>
          <w:p w:rsidR="00D07A6E" w:rsidRPr="00D07A6E" w:rsidRDefault="00D07A6E" w:rsidP="00E41C3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i/>
              </w:rPr>
            </w:pPr>
            <w:r w:rsidRPr="00D07A6E">
              <w:rPr>
                <w:rFonts w:cstheme="minorHAnsi"/>
                <w:i/>
              </w:rPr>
              <w:lastRenderedPageBreak/>
              <w:t>Manejo conocimientos propios de las ciencias sociales (relación con la historia y cultura,  espaciales y ambientales, ético y políticas).</w:t>
            </w:r>
          </w:p>
          <w:p w:rsidR="00D07A6E" w:rsidRPr="00D07A6E" w:rsidRDefault="00D07A6E" w:rsidP="00D07A6E">
            <w:pPr>
              <w:jc w:val="both"/>
              <w:rPr>
                <w:rFonts w:cstheme="minorHAnsi"/>
                <w:i/>
              </w:rPr>
            </w:pPr>
          </w:p>
          <w:p w:rsidR="00D07A6E" w:rsidRPr="00D07A6E" w:rsidRDefault="00D07A6E" w:rsidP="00D07A6E">
            <w:pPr>
              <w:jc w:val="both"/>
              <w:rPr>
                <w:rFonts w:cstheme="minorHAnsi"/>
              </w:rPr>
            </w:pPr>
          </w:p>
          <w:p w:rsidR="00D07A6E" w:rsidRPr="00D07A6E" w:rsidRDefault="00D07A6E" w:rsidP="00E41C3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i/>
              </w:rPr>
            </w:pPr>
            <w:r w:rsidRPr="00D07A6E">
              <w:rPr>
                <w:rFonts w:cstheme="minorHAnsi"/>
                <w:i/>
              </w:rPr>
              <w:t>Desarrollo compromisos personales y sociales.</w:t>
            </w:r>
          </w:p>
          <w:p w:rsidR="00D07A6E" w:rsidRDefault="00D07A6E" w:rsidP="000A6F85">
            <w:pPr>
              <w:rPr>
                <w:b/>
              </w:rPr>
            </w:pPr>
          </w:p>
          <w:p w:rsidR="00A10491" w:rsidRPr="00C46319" w:rsidRDefault="00A10491" w:rsidP="00D07A6E">
            <w:pPr>
              <w:jc w:val="both"/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2"/>
        <w:gridCol w:w="3158"/>
        <w:gridCol w:w="1295"/>
        <w:gridCol w:w="1376"/>
        <w:gridCol w:w="4115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D07A6E" w:rsidRDefault="00D07A6E" w:rsidP="00FE5CA8">
            <w:pPr>
              <w:jc w:val="both"/>
              <w:rPr>
                <w:rFonts w:cstheme="minorHAnsi"/>
                <w:b/>
                <w:i/>
              </w:rPr>
            </w:pPr>
          </w:p>
          <w:p w:rsidR="00D07A6E" w:rsidRPr="00D07A6E" w:rsidRDefault="00D07A6E" w:rsidP="00D07A6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D07A6E">
              <w:rPr>
                <w:rFonts w:cstheme="minorHAnsi"/>
              </w:rPr>
              <w:t>Uso diversas fuentes para obtener la información que necesito (entrevistas a mis familiares y profesores, fotografías, textos escolares y otros).</w:t>
            </w:r>
          </w:p>
          <w:p w:rsidR="00D07A6E" w:rsidRPr="00582C36" w:rsidRDefault="00D07A6E" w:rsidP="00D07A6E">
            <w:pPr>
              <w:jc w:val="both"/>
              <w:rPr>
                <w:rFonts w:cstheme="minorHAnsi"/>
                <w:b/>
                <w:i/>
              </w:rPr>
            </w:pPr>
          </w:p>
          <w:p w:rsidR="00D07A6E" w:rsidRPr="00C46319" w:rsidRDefault="00D07A6E" w:rsidP="00D07A6E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C46319">
              <w:rPr>
                <w:rFonts w:cstheme="minorHAnsi"/>
              </w:rPr>
              <w:t>Identifico y describo algunas características socioculturales de las comunidades a las que pertenezco y de otras diferentes a las mías</w:t>
            </w:r>
          </w:p>
          <w:p w:rsidR="00D07A6E" w:rsidRDefault="00D07A6E" w:rsidP="00D07A6E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lastRenderedPageBreak/>
              <w:t>Cuido mi cuerpo y mis relaciones con los demás.</w:t>
            </w:r>
          </w:p>
          <w:p w:rsidR="00D07A6E" w:rsidRDefault="00D07A6E" w:rsidP="00D07A6E">
            <w:pPr>
              <w:jc w:val="both"/>
              <w:rPr>
                <w:rFonts w:cstheme="minorHAnsi"/>
              </w:rPr>
            </w:pPr>
          </w:p>
          <w:p w:rsidR="00D07A6E" w:rsidRPr="00C46319" w:rsidRDefault="00D07A6E" w:rsidP="00D07A6E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C46319">
              <w:rPr>
                <w:rFonts w:cstheme="minorHAnsi"/>
              </w:rPr>
              <w:t xml:space="preserve">Participo en actividades que expresan valores culturales de mi comunidad y de otras diferentes a la mía. </w:t>
            </w:r>
          </w:p>
          <w:p w:rsidR="00D07A6E" w:rsidRDefault="00D07A6E" w:rsidP="00D07A6E">
            <w:pPr>
              <w:jc w:val="both"/>
              <w:rPr>
                <w:rFonts w:cstheme="minorHAnsi"/>
              </w:rPr>
            </w:pPr>
          </w:p>
          <w:p w:rsidR="00D07A6E" w:rsidRDefault="00D07A6E" w:rsidP="00FE5CA8">
            <w:pPr>
              <w:jc w:val="both"/>
              <w:rPr>
                <w:rFonts w:cstheme="minorHAnsi"/>
                <w:b/>
                <w:i/>
              </w:rPr>
            </w:pPr>
          </w:p>
          <w:p w:rsidR="00FE5CA8" w:rsidRDefault="00FE5CA8" w:rsidP="00FE5CA8">
            <w:pPr>
              <w:jc w:val="both"/>
              <w:rPr>
                <w:rFonts w:cstheme="minorHAnsi"/>
              </w:rPr>
            </w:pPr>
          </w:p>
          <w:p w:rsidR="00FE5CA8" w:rsidRPr="00582C36" w:rsidRDefault="00FE5CA8" w:rsidP="00FE5CA8">
            <w:pPr>
              <w:rPr>
                <w:rFonts w:cstheme="minorHAnsi"/>
                <w:b/>
                <w:i/>
              </w:rPr>
            </w:pPr>
          </w:p>
          <w:p w:rsidR="00FE5CA8" w:rsidRPr="00582C36" w:rsidRDefault="00FE5CA8" w:rsidP="00FE5CA8">
            <w:pPr>
              <w:jc w:val="both"/>
              <w:rPr>
                <w:rFonts w:cstheme="minorHAnsi"/>
                <w:b/>
              </w:rPr>
            </w:pPr>
            <w:r w:rsidRPr="00582C36">
              <w:rPr>
                <w:rFonts w:cstheme="minorHAnsi"/>
                <w:b/>
              </w:rPr>
              <w:t>ORIENTACIONES TEMÁTICAS</w:t>
            </w:r>
          </w:p>
          <w:p w:rsidR="00FE5CA8" w:rsidRPr="00582C36" w:rsidRDefault="00FE5CA8" w:rsidP="00FE5CA8">
            <w:pPr>
              <w:jc w:val="both"/>
              <w:rPr>
                <w:rFonts w:cstheme="minorHAnsi"/>
              </w:rPr>
            </w:pPr>
          </w:p>
          <w:p w:rsidR="00FE5CA8" w:rsidRPr="006065AC" w:rsidRDefault="00FE5CA8" w:rsidP="00FE5CA8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6065AC">
              <w:rPr>
                <w:rFonts w:cstheme="minorHAnsi"/>
              </w:rPr>
              <w:t>Historia  de vida, Lugares de procedencia: documentos testimoniales (fotos, videos, documentos legales, cartas).</w:t>
            </w:r>
          </w:p>
          <w:p w:rsidR="00FE5CA8" w:rsidRPr="006065AC" w:rsidRDefault="00FE5CA8" w:rsidP="00FE5CA8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6065AC">
              <w:rPr>
                <w:rFonts w:cstheme="minorHAnsi"/>
              </w:rPr>
              <w:t>Que tengo de otros tiempos: historia comparada.</w:t>
            </w:r>
          </w:p>
          <w:p w:rsidR="00FE5CA8" w:rsidRPr="006B40C5" w:rsidRDefault="00FE5CA8" w:rsidP="00FE5CA8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6065AC">
              <w:rPr>
                <w:rFonts w:cstheme="minorHAnsi"/>
              </w:rPr>
              <w:t xml:space="preserve">Festividades </w:t>
            </w:r>
            <w:r>
              <w:rPr>
                <w:rFonts w:cstheme="minorHAnsi"/>
              </w:rPr>
              <w:t>locales y regionales (antioqueñidad)</w:t>
            </w:r>
          </w:p>
          <w:p w:rsidR="00FE5CA8" w:rsidRDefault="00FE5CA8" w:rsidP="00FE5CA8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Huertas urbanas, auto sostenible: desarrollo económico.  </w:t>
            </w:r>
          </w:p>
          <w:p w:rsidR="00FE5CA8" w:rsidRDefault="00FE5CA8" w:rsidP="00FE5CA8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582C36">
              <w:rPr>
                <w:rFonts w:cstheme="minorHAnsi"/>
              </w:rPr>
              <w:t xml:space="preserve">Importancia de los recursos naturales </w:t>
            </w:r>
            <w:r>
              <w:rPr>
                <w:rFonts w:cstheme="minorHAnsi"/>
              </w:rPr>
              <w:t xml:space="preserve">y bienes </w:t>
            </w:r>
            <w:r w:rsidRPr="00582C36">
              <w:rPr>
                <w:rFonts w:cstheme="minorHAnsi"/>
              </w:rPr>
              <w:t>dentro de una colectividad</w:t>
            </w:r>
          </w:p>
          <w:p w:rsidR="00347635" w:rsidRDefault="00FE5CA8" w:rsidP="00FE5CA8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cstheme="minorHAnsi"/>
              </w:rPr>
            </w:pPr>
            <w:r w:rsidRPr="0024502D">
              <w:rPr>
                <w:rFonts w:cstheme="minorHAnsi"/>
              </w:rPr>
              <w:t>El paisaje</w:t>
            </w:r>
            <w:r>
              <w:rPr>
                <w:rFonts w:cstheme="minorHAnsi"/>
              </w:rPr>
              <w:t xml:space="preserve">, sus características. </w:t>
            </w:r>
          </w:p>
          <w:p w:rsidR="00822C71" w:rsidRDefault="00822C71" w:rsidP="00FE5CA8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Afrocolombianidad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:rsidR="00822C71" w:rsidRDefault="00EF7997" w:rsidP="00822C71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¿En qué funciones acompañan las niñas indígenas a sus madres?</w:t>
            </w:r>
          </w:p>
          <w:p w:rsidR="00EF7997" w:rsidRDefault="00EF7997" w:rsidP="00822C71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¿En qué funciones acompañan los niños indígenas a sus padres?</w:t>
            </w:r>
          </w:p>
          <w:p w:rsidR="00EF7997" w:rsidRDefault="00EF7997" w:rsidP="00822C71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¿Qué responsabilidades tienes en tu casa?</w:t>
            </w:r>
          </w:p>
          <w:p w:rsidR="00EF7997" w:rsidRPr="00FE5CA8" w:rsidRDefault="00EF7997" w:rsidP="00822C71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A10491" w:rsidRPr="00E85CEB" w:rsidRDefault="00A10491" w:rsidP="007E0A53">
            <w:pPr>
              <w:pStyle w:val="NormalWeb"/>
              <w:spacing w:after="0"/>
              <w:jc w:val="both"/>
            </w:pPr>
          </w:p>
        </w:tc>
        <w:tc>
          <w:tcPr>
            <w:tcW w:w="5528" w:type="dxa"/>
          </w:tcPr>
          <w:p w:rsidR="000A3FDC" w:rsidRDefault="000A3FDC" w:rsidP="00B73093"/>
          <w:p w:rsidR="000A3FDC" w:rsidRDefault="000A3FDC" w:rsidP="000A3FDC">
            <w:pPr>
              <w:ind w:firstLine="708"/>
            </w:pPr>
          </w:p>
          <w:p w:rsidR="0005788E" w:rsidRPr="00E85CEB" w:rsidRDefault="0005788E" w:rsidP="00843BE1"/>
          <w:p w:rsidR="00843BE1" w:rsidRPr="00E85CEB" w:rsidRDefault="00843BE1" w:rsidP="00843BE1">
            <w:pPr>
              <w:ind w:left="360"/>
            </w:pPr>
          </w:p>
          <w:p w:rsidR="0005788E" w:rsidRPr="00E85CEB" w:rsidRDefault="0005788E" w:rsidP="00B73093"/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492"/>
        <w:gridCol w:w="4260"/>
      </w:tblGrid>
      <w:tr w:rsidR="00A10491" w:rsidRPr="0036636F" w:rsidTr="000E612E">
        <w:tc>
          <w:tcPr>
            <w:tcW w:w="13222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E612E">
        <w:tc>
          <w:tcPr>
            <w:tcW w:w="432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56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338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0E612E" w:rsidRPr="0036636F" w:rsidTr="000E612E">
        <w:tc>
          <w:tcPr>
            <w:tcW w:w="4323" w:type="dxa"/>
          </w:tcPr>
          <w:p w:rsidR="000E612E" w:rsidRPr="00E85CEB" w:rsidRDefault="000E612E" w:rsidP="000E612E">
            <w:pPr>
              <w:pStyle w:val="Prrafodelista"/>
              <w:ind w:left="720"/>
              <w:jc w:val="both"/>
            </w:pPr>
          </w:p>
        </w:tc>
        <w:tc>
          <w:tcPr>
            <w:tcW w:w="4561" w:type="dxa"/>
          </w:tcPr>
          <w:p w:rsidR="000E612E" w:rsidRPr="000E612E" w:rsidRDefault="000E612E" w:rsidP="000E612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</w:tcPr>
          <w:p w:rsidR="000E612E" w:rsidRPr="00E85CEB" w:rsidRDefault="000E612E" w:rsidP="00347635">
            <w:pPr>
              <w:pStyle w:val="Prrafodelista"/>
              <w:numPr>
                <w:ilvl w:val="0"/>
                <w:numId w:val="9"/>
              </w:numPr>
            </w:pP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2D9"/>
    <w:multiLevelType w:val="hybridMultilevel"/>
    <w:tmpl w:val="C602C4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87738"/>
    <w:multiLevelType w:val="hybridMultilevel"/>
    <w:tmpl w:val="A91C30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B480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1237A"/>
    <w:multiLevelType w:val="hybridMultilevel"/>
    <w:tmpl w:val="0F3A62A2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EE165CE"/>
    <w:multiLevelType w:val="hybridMultilevel"/>
    <w:tmpl w:val="C270E5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B4F29"/>
    <w:multiLevelType w:val="hybridMultilevel"/>
    <w:tmpl w:val="2C0EA1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A47AA"/>
    <w:multiLevelType w:val="hybridMultilevel"/>
    <w:tmpl w:val="BBF4071A"/>
    <w:lvl w:ilvl="0" w:tplc="BCD4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33F75"/>
    <w:multiLevelType w:val="hybridMultilevel"/>
    <w:tmpl w:val="60C24A0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C869D7"/>
    <w:multiLevelType w:val="hybridMultilevel"/>
    <w:tmpl w:val="554803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C1F3C"/>
    <w:multiLevelType w:val="hybridMultilevel"/>
    <w:tmpl w:val="F732E28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C6177"/>
    <w:multiLevelType w:val="hybridMultilevel"/>
    <w:tmpl w:val="D226BC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65647"/>
    <w:multiLevelType w:val="hybridMultilevel"/>
    <w:tmpl w:val="5E16E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C66CF"/>
    <w:multiLevelType w:val="hybridMultilevel"/>
    <w:tmpl w:val="3E3E34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33EC8"/>
    <w:multiLevelType w:val="hybridMultilevel"/>
    <w:tmpl w:val="80FE39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17975"/>
    <w:multiLevelType w:val="hybridMultilevel"/>
    <w:tmpl w:val="AA307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15DF6"/>
    <w:multiLevelType w:val="hybridMultilevel"/>
    <w:tmpl w:val="BCEC4E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D35D3"/>
    <w:multiLevelType w:val="hybridMultilevel"/>
    <w:tmpl w:val="355C834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7"/>
  </w:num>
  <w:num w:numId="5">
    <w:abstractNumId w:val="13"/>
  </w:num>
  <w:num w:numId="6">
    <w:abstractNumId w:val="5"/>
  </w:num>
  <w:num w:numId="7">
    <w:abstractNumId w:val="2"/>
  </w:num>
  <w:num w:numId="8">
    <w:abstractNumId w:val="6"/>
  </w:num>
  <w:num w:numId="9">
    <w:abstractNumId w:val="14"/>
  </w:num>
  <w:num w:numId="10">
    <w:abstractNumId w:val="3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18"/>
  </w:num>
  <w:num w:numId="16">
    <w:abstractNumId w:val="12"/>
  </w:num>
  <w:num w:numId="17">
    <w:abstractNumId w:val="4"/>
  </w:num>
  <w:num w:numId="18">
    <w:abstractNumId w:val="0"/>
  </w:num>
  <w:num w:numId="19">
    <w:abstractNumId w:val="9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11E48"/>
    <w:rsid w:val="0005788E"/>
    <w:rsid w:val="000A3FDC"/>
    <w:rsid w:val="000E612E"/>
    <w:rsid w:val="000F60C2"/>
    <w:rsid w:val="001309A6"/>
    <w:rsid w:val="001D01D7"/>
    <w:rsid w:val="00250805"/>
    <w:rsid w:val="002B775D"/>
    <w:rsid w:val="002F2AF5"/>
    <w:rsid w:val="00320565"/>
    <w:rsid w:val="00347635"/>
    <w:rsid w:val="00411110"/>
    <w:rsid w:val="004D034C"/>
    <w:rsid w:val="00513892"/>
    <w:rsid w:val="00527844"/>
    <w:rsid w:val="005B5D6B"/>
    <w:rsid w:val="00692FB8"/>
    <w:rsid w:val="00704466"/>
    <w:rsid w:val="007C3FAA"/>
    <w:rsid w:val="007E0A53"/>
    <w:rsid w:val="00822C71"/>
    <w:rsid w:val="00843BE1"/>
    <w:rsid w:val="00855FB9"/>
    <w:rsid w:val="00872DF6"/>
    <w:rsid w:val="0094292D"/>
    <w:rsid w:val="009962CC"/>
    <w:rsid w:val="009A4230"/>
    <w:rsid w:val="00A10491"/>
    <w:rsid w:val="00A31B39"/>
    <w:rsid w:val="00A545B3"/>
    <w:rsid w:val="00AB22FE"/>
    <w:rsid w:val="00AD079B"/>
    <w:rsid w:val="00AE3CF0"/>
    <w:rsid w:val="00B51BB3"/>
    <w:rsid w:val="00B73093"/>
    <w:rsid w:val="00BD51C6"/>
    <w:rsid w:val="00BE7173"/>
    <w:rsid w:val="00C10761"/>
    <w:rsid w:val="00C46319"/>
    <w:rsid w:val="00C83E16"/>
    <w:rsid w:val="00CC6812"/>
    <w:rsid w:val="00CD5F3A"/>
    <w:rsid w:val="00D07A6E"/>
    <w:rsid w:val="00D420E4"/>
    <w:rsid w:val="00DC711A"/>
    <w:rsid w:val="00E41C37"/>
    <w:rsid w:val="00E65AC8"/>
    <w:rsid w:val="00E85CEB"/>
    <w:rsid w:val="00EF7997"/>
    <w:rsid w:val="00F40A35"/>
    <w:rsid w:val="00F85DBB"/>
    <w:rsid w:val="00F938B6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C0EE1A57-92AA-4D6A-B0B3-1D193C87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2018-06-14T13:48:00Z</dcterms:created>
  <dcterms:modified xsi:type="dcterms:W3CDTF">2018-06-14T13:48:00Z</dcterms:modified>
</cp:coreProperties>
</file>