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91" w:rsidRDefault="00A10491" w:rsidP="00A10491">
      <w:bookmarkStart w:id="0" w:name="_GoBack"/>
      <w:bookmarkEnd w:id="0"/>
    </w:p>
    <w:p w:rsidR="00A10491" w:rsidRDefault="00A10491" w:rsidP="00A10491">
      <w:pPr>
        <w:pStyle w:val="Encabezado"/>
        <w:jc w:val="center"/>
        <w:rPr>
          <w:lang w:val="es-CO"/>
        </w:rPr>
      </w:pPr>
      <w:r>
        <w:rPr>
          <w:lang w:val="es-CO"/>
        </w:rPr>
        <w:t>INSTITUCION EDUCATIVA GILBERTO ALZATE AVENDAÑO</w:t>
      </w:r>
    </w:p>
    <w:p w:rsidR="00A10491" w:rsidRDefault="00A10491" w:rsidP="00A10491">
      <w:pPr>
        <w:pStyle w:val="Encabezado"/>
        <w:tabs>
          <w:tab w:val="center" w:pos="8379"/>
          <w:tab w:val="left" w:pos="10440"/>
        </w:tabs>
        <w:jc w:val="center"/>
        <w:rPr>
          <w:lang w:val="es-CO"/>
        </w:rPr>
      </w:pPr>
      <w:r>
        <w:rPr>
          <w:lang w:val="es-CO"/>
        </w:rPr>
        <w:t>MALLAS CURRICULARES Y PROYECTO DE AULA</w:t>
      </w:r>
    </w:p>
    <w:p w:rsidR="00A10491" w:rsidRDefault="00A10491" w:rsidP="00A10491">
      <w:pPr>
        <w:pStyle w:val="Encabezado"/>
        <w:tabs>
          <w:tab w:val="center" w:pos="8379"/>
          <w:tab w:val="left" w:pos="10440"/>
        </w:tabs>
        <w:jc w:val="center"/>
        <w:rPr>
          <w:lang w:val="es-CO"/>
        </w:rPr>
      </w:pPr>
      <w:r>
        <w:rPr>
          <w:lang w:val="es-CO"/>
        </w:rPr>
        <w:t xml:space="preserve">ÁREA: </w:t>
      </w:r>
      <w:r w:rsidR="00B75E4C">
        <w:rPr>
          <w:lang w:val="es-CO"/>
        </w:rPr>
        <w:t>ÉTICA</w:t>
      </w:r>
    </w:p>
    <w:p w:rsidR="00A10491" w:rsidRPr="00241EF5" w:rsidRDefault="00171BAC" w:rsidP="00A10491">
      <w:pPr>
        <w:pStyle w:val="Encabezado"/>
        <w:jc w:val="center"/>
        <w:rPr>
          <w:lang w:val="es-CO"/>
        </w:rPr>
      </w:pPr>
      <w:r>
        <w:rPr>
          <w:lang w:val="es-CO"/>
        </w:rPr>
        <w:t>2018</w:t>
      </w:r>
    </w:p>
    <w:p w:rsidR="00A10491" w:rsidRDefault="00A10491" w:rsidP="00A10491"/>
    <w:tbl>
      <w:tblPr>
        <w:tblStyle w:val="Tablaconcuadrcula"/>
        <w:tblW w:w="0" w:type="auto"/>
        <w:tblLook w:val="04A0" w:firstRow="1" w:lastRow="0" w:firstColumn="1" w:lastColumn="0" w:noHBand="0" w:noVBand="1"/>
      </w:tblPr>
      <w:tblGrid>
        <w:gridCol w:w="6435"/>
        <w:gridCol w:w="6471"/>
      </w:tblGrid>
      <w:tr w:rsidR="00A10491" w:rsidRPr="0036636F" w:rsidTr="00B75E4C">
        <w:trPr>
          <w:trHeight w:val="335"/>
        </w:trPr>
        <w:tc>
          <w:tcPr>
            <w:tcW w:w="12906" w:type="dxa"/>
            <w:gridSpan w:val="2"/>
          </w:tcPr>
          <w:p w:rsidR="00A10491" w:rsidRPr="0036636F" w:rsidRDefault="00A10491" w:rsidP="00030296">
            <w:pPr>
              <w:rPr>
                <w:b/>
              </w:rPr>
            </w:pPr>
            <w:r w:rsidRPr="00A10491">
              <w:rPr>
                <w:b/>
              </w:rPr>
              <w:t xml:space="preserve">Grado </w:t>
            </w:r>
            <w:r>
              <w:rPr>
                <w:b/>
              </w:rPr>
              <w:t xml:space="preserve">:  </w:t>
            </w:r>
            <w:r w:rsidR="00030296">
              <w:rPr>
                <w:b/>
              </w:rPr>
              <w:t xml:space="preserve">TERCERO </w:t>
            </w:r>
          </w:p>
        </w:tc>
      </w:tr>
      <w:tr w:rsidR="00A10491" w:rsidRPr="0036636F" w:rsidTr="00B75E4C">
        <w:trPr>
          <w:trHeight w:val="335"/>
        </w:trPr>
        <w:tc>
          <w:tcPr>
            <w:tcW w:w="12906" w:type="dxa"/>
            <w:gridSpan w:val="2"/>
          </w:tcPr>
          <w:p w:rsidR="00A10491" w:rsidRPr="0036636F" w:rsidRDefault="00A10491" w:rsidP="00A10491">
            <w:pPr>
              <w:rPr>
                <w:b/>
              </w:rPr>
            </w:pPr>
            <w:r w:rsidRPr="0036636F">
              <w:rPr>
                <w:b/>
              </w:rPr>
              <w:t>PROYECTO</w:t>
            </w:r>
            <w:r>
              <w:rPr>
                <w:b/>
              </w:rPr>
              <w:t xml:space="preserve"> TRANSVERSAL</w:t>
            </w:r>
            <w:r w:rsidRPr="0036636F">
              <w:rPr>
                <w:b/>
              </w:rPr>
              <w:t xml:space="preserve">: </w:t>
            </w:r>
            <w:r>
              <w:rPr>
                <w:b/>
              </w:rPr>
              <w:t xml:space="preserve"> </w:t>
            </w:r>
            <w:r w:rsidR="003D3542" w:rsidRPr="00532ADE">
              <w:t>Puesta en escena</w:t>
            </w:r>
          </w:p>
        </w:tc>
      </w:tr>
      <w:tr w:rsidR="00A10491" w:rsidRPr="0036636F" w:rsidTr="00B75E4C">
        <w:trPr>
          <w:trHeight w:val="335"/>
        </w:trPr>
        <w:tc>
          <w:tcPr>
            <w:tcW w:w="12906" w:type="dxa"/>
            <w:gridSpan w:val="2"/>
          </w:tcPr>
          <w:p w:rsidR="00A10491" w:rsidRPr="0036636F" w:rsidRDefault="00173B63" w:rsidP="00A10491">
            <w:r>
              <w:rPr>
                <w:b/>
              </w:rPr>
              <w:t>EJE TEMÁTICO TRANSVERSA</w:t>
            </w:r>
            <w:r w:rsidR="00D16A03">
              <w:rPr>
                <w:b/>
              </w:rPr>
              <w:t>L:</w:t>
            </w:r>
          </w:p>
        </w:tc>
      </w:tr>
      <w:tr w:rsidR="00A10491" w:rsidRPr="0036636F" w:rsidTr="00B75E4C">
        <w:trPr>
          <w:trHeight w:val="690"/>
        </w:trPr>
        <w:tc>
          <w:tcPr>
            <w:tcW w:w="12906" w:type="dxa"/>
            <w:gridSpan w:val="2"/>
          </w:tcPr>
          <w:p w:rsidR="00171BAC" w:rsidRPr="00171BAC" w:rsidRDefault="00A10491" w:rsidP="00171BAC">
            <w:pPr>
              <w:numPr>
                <w:ilvl w:val="0"/>
                <w:numId w:val="1"/>
              </w:numPr>
              <w:rPr>
                <w:lang w:val="es-CO"/>
              </w:rPr>
            </w:pPr>
            <w:r w:rsidRPr="0036636F">
              <w:rPr>
                <w:b/>
              </w:rPr>
              <w:t>PREGUNTA ORIENTADORA</w:t>
            </w:r>
            <w:r w:rsidRPr="0036636F">
              <w:t>:</w:t>
            </w:r>
          </w:p>
          <w:p w:rsidR="00171BAC" w:rsidRPr="00171BAC" w:rsidRDefault="003D3542" w:rsidP="003D3542">
            <w:pPr>
              <w:ind w:left="360"/>
              <w:rPr>
                <w:lang w:val="es-CO"/>
              </w:rPr>
            </w:pPr>
            <w:r>
              <w:t>¿Por qué son importantes unas relaciones de obediencia entre el individuo con relación a la familia, la escuela, la sociedad y el estado?</w:t>
            </w:r>
          </w:p>
        </w:tc>
      </w:tr>
      <w:tr w:rsidR="00A10491" w:rsidRPr="0036636F" w:rsidTr="00B75E4C">
        <w:trPr>
          <w:trHeight w:val="671"/>
        </w:trPr>
        <w:tc>
          <w:tcPr>
            <w:tcW w:w="12906" w:type="dxa"/>
            <w:gridSpan w:val="2"/>
          </w:tcPr>
          <w:p w:rsidR="00A10491" w:rsidRPr="0036636F" w:rsidRDefault="00A10491" w:rsidP="00D16A03">
            <w:r>
              <w:rPr>
                <w:b/>
              </w:rPr>
              <w:t>OBJETIVOS  DEL GRADO</w:t>
            </w:r>
            <w:r w:rsidRPr="0036636F">
              <w:t>:</w:t>
            </w:r>
            <w:r w:rsidRPr="0036636F">
              <w:rPr>
                <w:color w:val="000000"/>
                <w:shd w:val="clear" w:color="auto" w:fill="FFFFFF"/>
              </w:rPr>
              <w:t xml:space="preserve"> </w:t>
            </w:r>
            <w:r w:rsidR="00D21E93">
              <w:t>Identificar los valores, las normas y el ejercicio de la autoridad del núcleo familiar, como primer grupo social que acoge al ser humano, para reafirmar la autoimagen y la autoestima</w:t>
            </w:r>
          </w:p>
        </w:tc>
      </w:tr>
      <w:tr w:rsidR="00A10491" w:rsidRPr="0036636F" w:rsidTr="00B75E4C">
        <w:trPr>
          <w:trHeight w:val="708"/>
        </w:trPr>
        <w:tc>
          <w:tcPr>
            <w:tcW w:w="12906" w:type="dxa"/>
            <w:gridSpan w:val="2"/>
          </w:tcPr>
          <w:p w:rsidR="00A10491" w:rsidRPr="0036636F" w:rsidRDefault="00A10491" w:rsidP="00C71FDD">
            <w:r w:rsidRPr="0036636F">
              <w:rPr>
                <w:b/>
              </w:rPr>
              <w:t>PROCESOS MOVILIZADORES</w:t>
            </w:r>
            <w:r w:rsidRPr="0036636F">
              <w:t xml:space="preserve">: </w:t>
            </w:r>
            <w:r w:rsidRPr="0036636F">
              <w:rPr>
                <w:color w:val="000000"/>
                <w:lang w:eastAsia="es-CO"/>
              </w:rPr>
              <w:t>Explorar, Diferenciar, Identificar, Categorizar, B</w:t>
            </w:r>
            <w:hyperlink r:id="rId5" w:history="1">
              <w:r w:rsidRPr="0036636F">
                <w:rPr>
                  <w:lang w:eastAsia="es-CO"/>
                </w:rPr>
                <w:t>uscar</w:t>
              </w:r>
            </w:hyperlink>
            <w:r w:rsidRPr="0036636F">
              <w:rPr>
                <w:color w:val="000000"/>
                <w:lang w:eastAsia="es-CO"/>
              </w:rPr>
              <w:t xml:space="preserve">, </w:t>
            </w:r>
            <w:hyperlink r:id="rId6" w:history="1">
              <w:r w:rsidRPr="0036636F">
                <w:rPr>
                  <w:lang w:eastAsia="es-CO"/>
                </w:rPr>
                <w:t> </w:t>
              </w:r>
            </w:hyperlink>
            <w:hyperlink r:id="rId7"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10491" w:rsidRPr="0036636F" w:rsidTr="00B75E4C">
        <w:trPr>
          <w:trHeight w:val="335"/>
        </w:trPr>
        <w:tc>
          <w:tcPr>
            <w:tcW w:w="12906" w:type="dxa"/>
            <w:gridSpan w:val="2"/>
          </w:tcPr>
          <w:p w:rsidR="00A10491" w:rsidRPr="0036636F" w:rsidRDefault="00A10491" w:rsidP="00C71FDD">
            <w:pPr>
              <w:pStyle w:val="Prrafodelista1"/>
              <w:ind w:left="720"/>
              <w:jc w:val="both"/>
            </w:pPr>
          </w:p>
        </w:tc>
      </w:tr>
      <w:tr w:rsidR="00A10491" w:rsidRPr="0036636F" w:rsidTr="00B75E4C">
        <w:trPr>
          <w:trHeight w:val="1362"/>
        </w:trPr>
        <w:tc>
          <w:tcPr>
            <w:tcW w:w="12906" w:type="dxa"/>
            <w:gridSpan w:val="2"/>
          </w:tcPr>
          <w:p w:rsidR="00A10491" w:rsidRPr="0036636F" w:rsidRDefault="00A10491" w:rsidP="00D21E93">
            <w:pPr>
              <w:rPr>
                <w:b/>
              </w:rPr>
            </w:pPr>
            <w:r w:rsidRPr="0036636F">
              <w:rPr>
                <w:b/>
              </w:rPr>
              <w:t>COMPETENCIAS DEL ÁREA (ASIGNATURA):</w:t>
            </w:r>
            <w:r w:rsidR="00D21E93">
              <w:rPr>
                <w:b/>
              </w:rPr>
              <w:t xml:space="preserve"> </w:t>
            </w:r>
            <w:r w:rsidR="00D21E93">
              <w:t>Autonomía e iniciativa personal Pensamiento moral y ético. Ser social y ciudadanía.</w:t>
            </w:r>
          </w:p>
        </w:tc>
      </w:tr>
      <w:tr w:rsidR="00A10491" w:rsidRPr="0036636F" w:rsidTr="00B75E4C">
        <w:trPr>
          <w:trHeight w:val="3435"/>
        </w:trPr>
        <w:tc>
          <w:tcPr>
            <w:tcW w:w="6435" w:type="dxa"/>
          </w:tcPr>
          <w:p w:rsidR="00A10491" w:rsidRDefault="00A10491" w:rsidP="00C71FDD">
            <w:pPr>
              <w:rPr>
                <w:b/>
              </w:rPr>
            </w:pPr>
            <w:r>
              <w:rPr>
                <w:b/>
              </w:rPr>
              <w:lastRenderedPageBreak/>
              <w:t>DERECHOS BASICOS DE APRENDIZAJE</w:t>
            </w:r>
          </w:p>
          <w:p w:rsidR="0005788E" w:rsidRDefault="0005788E" w:rsidP="00C71FDD">
            <w:pPr>
              <w:rPr>
                <w:b/>
              </w:rPr>
            </w:pPr>
          </w:p>
          <w:p w:rsidR="0005788E" w:rsidRDefault="0005788E" w:rsidP="00C71FDD">
            <w:pPr>
              <w:rPr>
                <w:b/>
              </w:rPr>
            </w:pPr>
          </w:p>
          <w:p w:rsidR="0005788E" w:rsidRDefault="0005788E" w:rsidP="00C71FDD">
            <w:pPr>
              <w:rPr>
                <w:b/>
              </w:rPr>
            </w:pPr>
          </w:p>
          <w:p w:rsidR="0005788E" w:rsidRPr="0036636F" w:rsidRDefault="0005788E" w:rsidP="00C71FDD">
            <w:pPr>
              <w:rPr>
                <w:b/>
              </w:rPr>
            </w:pPr>
          </w:p>
        </w:tc>
        <w:tc>
          <w:tcPr>
            <w:tcW w:w="6470" w:type="dxa"/>
          </w:tcPr>
          <w:p w:rsidR="00A10491" w:rsidRDefault="00A10491" w:rsidP="00C71FDD">
            <w:pPr>
              <w:rPr>
                <w:b/>
              </w:rPr>
            </w:pPr>
            <w:r>
              <w:rPr>
                <w:b/>
              </w:rPr>
              <w:t>ESTANDARES BASICOS DE COMPETENCIA</w:t>
            </w:r>
          </w:p>
          <w:p w:rsidR="00A10491" w:rsidRDefault="00A10491" w:rsidP="00C71FDD">
            <w:pPr>
              <w:rPr>
                <w:b/>
              </w:rPr>
            </w:pPr>
          </w:p>
          <w:p w:rsidR="00A10491" w:rsidRDefault="00A10491" w:rsidP="00C71FDD">
            <w:pPr>
              <w:rPr>
                <w:b/>
              </w:rPr>
            </w:pPr>
          </w:p>
          <w:p w:rsidR="00B75E4C" w:rsidRPr="0036636F" w:rsidRDefault="00B75E4C" w:rsidP="00C71FDD">
            <w:pPr>
              <w:rPr>
                <w:b/>
              </w:rPr>
            </w:pPr>
          </w:p>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2451"/>
        <w:gridCol w:w="5189"/>
        <w:gridCol w:w="1211"/>
        <w:gridCol w:w="1376"/>
        <w:gridCol w:w="2769"/>
      </w:tblGrid>
      <w:tr w:rsidR="00A10491" w:rsidRPr="0036636F" w:rsidTr="00C71FDD">
        <w:tc>
          <w:tcPr>
            <w:tcW w:w="3369" w:type="dxa"/>
          </w:tcPr>
          <w:p w:rsidR="00A10491" w:rsidRPr="0036636F" w:rsidRDefault="00A10491" w:rsidP="00C71FDD">
            <w:pPr>
              <w:jc w:val="center"/>
              <w:rPr>
                <w:b/>
              </w:rPr>
            </w:pPr>
            <w:r w:rsidRPr="0036636F">
              <w:rPr>
                <w:b/>
              </w:rPr>
              <w:t>EJES DE LOS ESTANDARES Y ORIENTACIONES TEMÁTICAS.</w:t>
            </w:r>
          </w:p>
        </w:tc>
        <w:tc>
          <w:tcPr>
            <w:tcW w:w="5528" w:type="dxa"/>
          </w:tcPr>
          <w:p w:rsidR="00A10491" w:rsidRDefault="00A10491" w:rsidP="00C71FDD">
            <w:pPr>
              <w:jc w:val="center"/>
              <w:rPr>
                <w:b/>
              </w:rPr>
            </w:pPr>
            <w:r w:rsidRPr="0036636F">
              <w:rPr>
                <w:b/>
              </w:rPr>
              <w:t>PROPUESTAS PARA LA EXPERIENCIA PEDAGÓGICA</w:t>
            </w:r>
          </w:p>
          <w:p w:rsidR="00CD5F3A" w:rsidRPr="0036636F" w:rsidRDefault="00CD5F3A" w:rsidP="00C71FDD">
            <w:pPr>
              <w:jc w:val="center"/>
              <w:rPr>
                <w:b/>
              </w:rPr>
            </w:pPr>
            <w:r>
              <w:rPr>
                <w:b/>
              </w:rPr>
              <w:t>(PLAN DE AULA)</w:t>
            </w:r>
          </w:p>
        </w:tc>
        <w:tc>
          <w:tcPr>
            <w:tcW w:w="1493" w:type="dxa"/>
          </w:tcPr>
          <w:p w:rsidR="00A10491" w:rsidRPr="0036636F" w:rsidRDefault="00A10491" w:rsidP="00C71FDD">
            <w:pPr>
              <w:jc w:val="center"/>
              <w:rPr>
                <w:b/>
              </w:rPr>
            </w:pPr>
            <w:r w:rsidRPr="0036636F">
              <w:rPr>
                <w:b/>
              </w:rPr>
              <w:t>FECHAS</w:t>
            </w:r>
          </w:p>
        </w:tc>
        <w:tc>
          <w:tcPr>
            <w:tcW w:w="1280" w:type="dxa"/>
          </w:tcPr>
          <w:p w:rsidR="00A10491" w:rsidRPr="0036636F" w:rsidRDefault="00A10491" w:rsidP="00C71FDD">
            <w:pPr>
              <w:jc w:val="center"/>
              <w:rPr>
                <w:b/>
              </w:rPr>
            </w:pPr>
            <w:r w:rsidRPr="0036636F">
              <w:rPr>
                <w:b/>
              </w:rPr>
              <w:t>GRUPO(S)</w:t>
            </w:r>
          </w:p>
        </w:tc>
        <w:tc>
          <w:tcPr>
            <w:tcW w:w="7266" w:type="dxa"/>
          </w:tcPr>
          <w:p w:rsidR="00A10491" w:rsidRPr="0036636F" w:rsidRDefault="00A10491" w:rsidP="00C71FDD">
            <w:pPr>
              <w:jc w:val="center"/>
              <w:rPr>
                <w:b/>
              </w:rPr>
            </w:pPr>
            <w:r w:rsidRPr="0036636F">
              <w:rPr>
                <w:b/>
              </w:rPr>
              <w:t>EVIDENCIAS Y SEGUIMIENTO (OBSERVACIONES, AJUSTES RAZONABLES  Y APRENDIZAJES)</w:t>
            </w:r>
          </w:p>
        </w:tc>
      </w:tr>
      <w:tr w:rsidR="00A10491" w:rsidRPr="0036636F" w:rsidTr="00C71FDD">
        <w:tc>
          <w:tcPr>
            <w:tcW w:w="3369" w:type="dxa"/>
          </w:tcPr>
          <w:p w:rsidR="00A10491" w:rsidRDefault="00A10491" w:rsidP="00872DF6"/>
          <w:p w:rsidR="00C633EB" w:rsidRDefault="00C633EB" w:rsidP="00FE54A4">
            <w:pPr>
              <w:pStyle w:val="Prrafodelista"/>
              <w:numPr>
                <w:ilvl w:val="0"/>
                <w:numId w:val="13"/>
              </w:numPr>
              <w:jc w:val="both"/>
            </w:pPr>
            <w:r>
              <w:t xml:space="preserve">Me formo como persona que trasciende hacia el arte del buen vivir. </w:t>
            </w:r>
          </w:p>
          <w:p w:rsidR="00C633EB" w:rsidRDefault="00C633EB" w:rsidP="00FE54A4">
            <w:pPr>
              <w:pStyle w:val="Prrafodelista"/>
              <w:numPr>
                <w:ilvl w:val="0"/>
                <w:numId w:val="13"/>
              </w:numPr>
              <w:jc w:val="both"/>
            </w:pPr>
            <w:r>
              <w:t xml:space="preserve">Descubro en el valor de la obediencia el fundamento para aceptar la </w:t>
            </w:r>
            <w:r>
              <w:lastRenderedPageBreak/>
              <w:t xml:space="preserve">norma y la autoridad. </w:t>
            </w:r>
          </w:p>
          <w:p w:rsidR="00C633EB" w:rsidRDefault="00C633EB" w:rsidP="00FE54A4">
            <w:pPr>
              <w:pStyle w:val="Prrafodelista"/>
              <w:numPr>
                <w:ilvl w:val="0"/>
                <w:numId w:val="13"/>
              </w:numPr>
              <w:jc w:val="both"/>
            </w:pPr>
            <w:r>
              <w:t>Me formo en el pensamiento moral y ético.</w:t>
            </w:r>
          </w:p>
          <w:p w:rsidR="00C633EB" w:rsidRDefault="00C633EB" w:rsidP="00FE54A4">
            <w:pPr>
              <w:pStyle w:val="Prrafodelista"/>
              <w:numPr>
                <w:ilvl w:val="0"/>
                <w:numId w:val="13"/>
              </w:numPr>
              <w:jc w:val="both"/>
            </w:pPr>
            <w:r>
              <w:t>Clarifico los valores y las normas familiares, sociales, comunitarias e institucionales.</w:t>
            </w:r>
          </w:p>
          <w:p w:rsidR="00C633EB" w:rsidRDefault="00C633EB" w:rsidP="00FE54A4">
            <w:pPr>
              <w:pStyle w:val="Prrafodelista"/>
              <w:numPr>
                <w:ilvl w:val="0"/>
                <w:numId w:val="13"/>
              </w:numPr>
              <w:jc w:val="both"/>
            </w:pPr>
            <w:r>
              <w:t xml:space="preserve">Me formo como un ser social en la búsqueda del bien común. </w:t>
            </w:r>
          </w:p>
          <w:p w:rsidR="004E2112" w:rsidRDefault="00C633EB" w:rsidP="00FE54A4">
            <w:pPr>
              <w:pStyle w:val="Prrafodelista"/>
              <w:numPr>
                <w:ilvl w:val="0"/>
                <w:numId w:val="13"/>
              </w:numPr>
              <w:jc w:val="both"/>
            </w:pPr>
            <w:r>
              <w:t>Me relaciono con mi familia y profesores acatando las normas y la autoridad</w:t>
            </w:r>
          </w:p>
          <w:p w:rsidR="004E2112" w:rsidRDefault="004E2112" w:rsidP="00872DF6"/>
          <w:p w:rsidR="004E2112" w:rsidRDefault="004E2112" w:rsidP="00872DF6"/>
          <w:p w:rsidR="00D41C77" w:rsidRPr="0036636F" w:rsidRDefault="00D41C77" w:rsidP="00872DF6"/>
        </w:tc>
        <w:tc>
          <w:tcPr>
            <w:tcW w:w="5528" w:type="dxa"/>
          </w:tcPr>
          <w:p w:rsidR="00B87BE1" w:rsidRDefault="00B87BE1" w:rsidP="00D16A03">
            <w:pPr>
              <w:pStyle w:val="NormalWeb"/>
              <w:rPr>
                <w:lang w:val="es-ES" w:eastAsia="es-ES"/>
              </w:rPr>
            </w:pPr>
          </w:p>
          <w:p w:rsidR="00B87BE1" w:rsidRDefault="00B87BE1" w:rsidP="00B87BE1">
            <w:pPr>
              <w:pStyle w:val="NormalWeb"/>
              <w:jc w:val="both"/>
              <w:rPr>
                <w:b/>
                <w:lang w:val="es-ES" w:eastAsia="es-ES"/>
              </w:rPr>
            </w:pPr>
            <w:r w:rsidRPr="00B87BE1">
              <w:rPr>
                <w:b/>
                <w:lang w:val="es-ES" w:eastAsia="es-ES"/>
              </w:rPr>
              <w:t xml:space="preserve">NUCLEO 1: </w:t>
            </w:r>
            <w:r w:rsidR="00A13AB3">
              <w:rPr>
                <w:b/>
                <w:lang w:val="es-ES" w:eastAsia="es-ES"/>
              </w:rPr>
              <w:t xml:space="preserve">el arte del buen vivir </w:t>
            </w:r>
          </w:p>
          <w:p w:rsidR="00632EB3" w:rsidRDefault="007A221B" w:rsidP="00632EB3">
            <w:pPr>
              <w:pStyle w:val="NormalWeb"/>
              <w:jc w:val="both"/>
              <w:rPr>
                <w:lang w:val="es-ES" w:eastAsia="es-ES"/>
              </w:rPr>
            </w:pPr>
            <w:r>
              <w:rPr>
                <w:b/>
                <w:i/>
                <w:lang w:val="es-ES" w:eastAsia="es-ES"/>
              </w:rPr>
              <w:t>Pregunta</w:t>
            </w:r>
            <w:r w:rsidRPr="008263DE">
              <w:rPr>
                <w:b/>
                <w:i/>
                <w:lang w:val="es-ES" w:eastAsia="es-ES"/>
              </w:rPr>
              <w:t xml:space="preserve"> orientadora del núcleo:</w:t>
            </w:r>
            <w:r>
              <w:rPr>
                <w:lang w:val="es-ES" w:eastAsia="es-ES"/>
              </w:rPr>
              <w:t xml:space="preserve"> </w:t>
            </w:r>
            <w:r w:rsidR="00854E3B">
              <w:rPr>
                <w:lang w:val="es-ES" w:eastAsia="es-ES"/>
              </w:rPr>
              <w:t>¿cuál es el bien máximo del ser humano?</w:t>
            </w:r>
          </w:p>
          <w:p w:rsidR="007A221B" w:rsidRPr="007A221B" w:rsidRDefault="007A221B" w:rsidP="00FC142A">
            <w:pPr>
              <w:pStyle w:val="NormalWeb"/>
              <w:numPr>
                <w:ilvl w:val="0"/>
                <w:numId w:val="10"/>
              </w:numPr>
              <w:jc w:val="both"/>
              <w:rPr>
                <w:b/>
                <w:lang w:val="es-ES" w:eastAsia="es-ES"/>
              </w:rPr>
            </w:pPr>
            <w:r>
              <w:rPr>
                <w:b/>
                <w:lang w:val="es-ES" w:eastAsia="es-ES"/>
              </w:rPr>
              <w:t xml:space="preserve">Exploración: </w:t>
            </w:r>
          </w:p>
          <w:p w:rsidR="000500D6" w:rsidRDefault="00C50405" w:rsidP="007A221B">
            <w:pPr>
              <w:pStyle w:val="NormalWeb"/>
              <w:jc w:val="both"/>
              <w:rPr>
                <w:lang w:val="es-ES" w:eastAsia="es-ES"/>
              </w:rPr>
            </w:pPr>
            <w:r>
              <w:rPr>
                <w:lang w:val="es-ES" w:eastAsia="es-ES"/>
              </w:rPr>
              <w:t xml:space="preserve"> </w:t>
            </w:r>
            <w:r w:rsidR="000500D6">
              <w:rPr>
                <w:lang w:val="es-ES" w:eastAsia="es-ES"/>
              </w:rPr>
              <w:t>Para realizar la actividad que se sugiere</w:t>
            </w:r>
            <w:r w:rsidR="00722DBD">
              <w:rPr>
                <w:lang w:val="es-ES" w:eastAsia="es-ES"/>
              </w:rPr>
              <w:t xml:space="preserve"> hacer</w:t>
            </w:r>
            <w:r w:rsidR="000500D6">
              <w:rPr>
                <w:lang w:val="es-ES" w:eastAsia="es-ES"/>
              </w:rPr>
              <w:t xml:space="preserve"> una cartografía </w:t>
            </w:r>
            <w:r w:rsidR="00333BEA">
              <w:rPr>
                <w:lang w:val="es-ES" w:eastAsia="es-ES"/>
              </w:rPr>
              <w:t>corporal,</w:t>
            </w:r>
            <w:r w:rsidR="000500D6">
              <w:rPr>
                <w:lang w:val="es-ES" w:eastAsia="es-ES"/>
              </w:rPr>
              <w:t xml:space="preserve"> la cual es una técnica </w:t>
            </w:r>
            <w:r w:rsidR="000500D6">
              <w:rPr>
                <w:lang w:val="es-ES" w:eastAsia="es-ES"/>
              </w:rPr>
              <w:lastRenderedPageBreak/>
              <w:t xml:space="preserve">interactiva que se describe en el anexo número 1.  Algunas de las preguntas pueden variar. </w:t>
            </w:r>
          </w:p>
          <w:p w:rsidR="000500D6" w:rsidRDefault="000500D6" w:rsidP="007A221B">
            <w:pPr>
              <w:pStyle w:val="NormalWeb"/>
              <w:jc w:val="both"/>
              <w:rPr>
                <w:lang w:val="es-ES" w:eastAsia="es-ES"/>
              </w:rPr>
            </w:pPr>
            <w:r>
              <w:rPr>
                <w:lang w:val="es-ES" w:eastAsia="es-ES"/>
              </w:rPr>
              <w:t xml:space="preserve">¿Qué es lo </w:t>
            </w:r>
            <w:r w:rsidR="004D3918">
              <w:rPr>
                <w:lang w:val="es-ES" w:eastAsia="es-ES"/>
              </w:rPr>
              <w:t>más</w:t>
            </w:r>
            <w:r>
              <w:rPr>
                <w:lang w:val="es-ES" w:eastAsia="es-ES"/>
              </w:rPr>
              <w:t xml:space="preserve"> hermoso que has visto? ¿Qué es lo menos hermoso?</w:t>
            </w:r>
          </w:p>
          <w:p w:rsidR="000500D6" w:rsidRDefault="000500D6" w:rsidP="007A221B">
            <w:pPr>
              <w:pStyle w:val="NormalWeb"/>
              <w:jc w:val="both"/>
              <w:rPr>
                <w:lang w:val="es-ES" w:eastAsia="es-ES"/>
              </w:rPr>
            </w:pPr>
            <w:r>
              <w:rPr>
                <w:lang w:val="es-ES" w:eastAsia="es-ES"/>
              </w:rPr>
              <w:t xml:space="preserve">¿Qué es lo </w:t>
            </w:r>
            <w:r w:rsidR="004D3918">
              <w:rPr>
                <w:lang w:val="es-ES" w:eastAsia="es-ES"/>
              </w:rPr>
              <w:t>más</w:t>
            </w:r>
            <w:r>
              <w:rPr>
                <w:lang w:val="es-ES" w:eastAsia="es-ES"/>
              </w:rPr>
              <w:t xml:space="preserve"> delicioso o bueno que has comido? ¿Qué es lo menos que has comido?</w:t>
            </w:r>
          </w:p>
          <w:p w:rsidR="000500D6" w:rsidRDefault="000500D6" w:rsidP="007A221B">
            <w:pPr>
              <w:pStyle w:val="NormalWeb"/>
              <w:jc w:val="both"/>
              <w:rPr>
                <w:lang w:val="es-ES" w:eastAsia="es-ES"/>
              </w:rPr>
            </w:pPr>
            <w:r>
              <w:rPr>
                <w:lang w:val="es-ES" w:eastAsia="es-ES"/>
              </w:rPr>
              <w:t xml:space="preserve">¿Qué es lo </w:t>
            </w:r>
            <w:r w:rsidR="004D3918">
              <w:rPr>
                <w:lang w:val="es-ES" w:eastAsia="es-ES"/>
              </w:rPr>
              <w:t>más</w:t>
            </w:r>
            <w:r>
              <w:rPr>
                <w:lang w:val="es-ES" w:eastAsia="es-ES"/>
              </w:rPr>
              <w:t xml:space="preserve"> hermoso que has escuchado? ¿Qué es lo menos hermoso que has escuchado?</w:t>
            </w:r>
          </w:p>
          <w:p w:rsidR="007A221B" w:rsidRDefault="007A221B" w:rsidP="00FC142A">
            <w:pPr>
              <w:pStyle w:val="NormalWeb"/>
              <w:numPr>
                <w:ilvl w:val="0"/>
                <w:numId w:val="10"/>
              </w:numPr>
              <w:jc w:val="both"/>
              <w:rPr>
                <w:b/>
                <w:lang w:val="es-ES" w:eastAsia="es-ES"/>
              </w:rPr>
            </w:pPr>
            <w:r>
              <w:rPr>
                <w:b/>
                <w:lang w:val="es-ES" w:eastAsia="es-ES"/>
              </w:rPr>
              <w:t>Aplicación</w:t>
            </w:r>
            <w:r w:rsidR="00C50405">
              <w:rPr>
                <w:b/>
                <w:lang w:val="es-ES" w:eastAsia="es-ES"/>
              </w:rPr>
              <w:t xml:space="preserve">: </w:t>
            </w:r>
          </w:p>
          <w:p w:rsidR="00471F28" w:rsidRPr="001E78F0" w:rsidRDefault="001E78F0" w:rsidP="00471F28">
            <w:pPr>
              <w:pStyle w:val="NormalWeb"/>
              <w:jc w:val="both"/>
              <w:rPr>
                <w:lang w:val="es-ES" w:eastAsia="es-ES"/>
              </w:rPr>
            </w:pPr>
            <w:r>
              <w:rPr>
                <w:lang w:val="es-ES" w:eastAsia="es-ES"/>
              </w:rPr>
              <w:t>A partir de ahí se llevara a cabo la indagación de algunas percepciones que se pueden encontrar e</w:t>
            </w:r>
            <w:r w:rsidR="004564F4">
              <w:rPr>
                <w:lang w:val="es-ES" w:eastAsia="es-ES"/>
              </w:rPr>
              <w:t>n el anexo 2</w:t>
            </w:r>
            <w:r w:rsidR="00BC6F06">
              <w:rPr>
                <w:lang w:val="es-ES" w:eastAsia="es-ES"/>
              </w:rPr>
              <w:t xml:space="preserve">. </w:t>
            </w:r>
          </w:p>
          <w:p w:rsidR="005D6501" w:rsidRDefault="003206E1" w:rsidP="00FC142A">
            <w:pPr>
              <w:pStyle w:val="NormalWeb"/>
              <w:numPr>
                <w:ilvl w:val="0"/>
                <w:numId w:val="10"/>
              </w:numPr>
              <w:jc w:val="both"/>
              <w:rPr>
                <w:b/>
                <w:lang w:val="es-ES" w:eastAsia="es-ES"/>
              </w:rPr>
            </w:pPr>
            <w:r>
              <w:rPr>
                <w:b/>
                <w:lang w:val="es-ES" w:eastAsia="es-ES"/>
              </w:rPr>
              <w:t xml:space="preserve">Aclaración: </w:t>
            </w:r>
            <w:r w:rsidR="00A13AB3">
              <w:rPr>
                <w:b/>
                <w:lang w:val="es-ES" w:eastAsia="es-ES"/>
              </w:rPr>
              <w:t xml:space="preserve"> </w:t>
            </w:r>
          </w:p>
          <w:p w:rsidR="007A221B" w:rsidRDefault="00A77FFD" w:rsidP="005D6501">
            <w:pPr>
              <w:pStyle w:val="NormalWeb"/>
              <w:jc w:val="both"/>
              <w:rPr>
                <w:i/>
                <w:lang w:val="es-ES" w:eastAsia="es-ES"/>
              </w:rPr>
            </w:pPr>
            <w:r w:rsidRPr="00A77FFD">
              <w:rPr>
                <w:b/>
                <w:i/>
                <w:lang w:val="es-ES" w:eastAsia="es-ES"/>
              </w:rPr>
              <w:t>Aristóteles</w:t>
            </w:r>
            <w:r w:rsidR="005D6501" w:rsidRPr="00A77FFD">
              <w:rPr>
                <w:lang w:val="es-ES" w:eastAsia="es-ES"/>
              </w:rPr>
              <w:t xml:space="preserve"> desde la antigüedad </w:t>
            </w:r>
            <w:r w:rsidRPr="00A77FFD">
              <w:rPr>
                <w:lang w:val="es-ES" w:eastAsia="es-ES"/>
              </w:rPr>
              <w:t>dividió</w:t>
            </w:r>
            <w:r w:rsidR="005D6501" w:rsidRPr="00A77FFD">
              <w:rPr>
                <w:lang w:val="es-ES" w:eastAsia="es-ES"/>
              </w:rPr>
              <w:t xml:space="preserve"> los bienes en tres: </w:t>
            </w:r>
            <w:r w:rsidR="005D6501" w:rsidRPr="00A77FFD">
              <w:rPr>
                <w:b/>
                <w:lang w:val="es-ES" w:eastAsia="es-ES"/>
              </w:rPr>
              <w:t>exteriores, del alma y del cuerpo.</w:t>
            </w:r>
            <w:r w:rsidR="005D6501" w:rsidRPr="00A77FFD">
              <w:rPr>
                <w:lang w:val="es-ES" w:eastAsia="es-ES"/>
              </w:rPr>
              <w:t xml:space="preserve"> Los primeros referidos a lo que uno </w:t>
            </w:r>
            <w:r w:rsidR="005D6501" w:rsidRPr="00A77FFD">
              <w:rPr>
                <w:b/>
                <w:i/>
                <w:lang w:val="es-ES" w:eastAsia="es-ES"/>
              </w:rPr>
              <w:t>es,</w:t>
            </w:r>
            <w:r w:rsidR="005D6501" w:rsidRPr="00A77FFD">
              <w:rPr>
                <w:i/>
                <w:lang w:val="es-ES" w:eastAsia="es-ES"/>
              </w:rPr>
              <w:t xml:space="preserve"> </w:t>
            </w:r>
            <w:r w:rsidR="005D6501" w:rsidRPr="00A77FFD">
              <w:rPr>
                <w:lang w:val="es-ES" w:eastAsia="es-ES"/>
              </w:rPr>
              <w:t>los segundos referidos a lo que uno</w:t>
            </w:r>
            <w:r w:rsidR="005D6501" w:rsidRPr="00A77FFD">
              <w:rPr>
                <w:i/>
                <w:lang w:val="es-ES" w:eastAsia="es-ES"/>
              </w:rPr>
              <w:t xml:space="preserve"> </w:t>
            </w:r>
            <w:r w:rsidR="005D6501" w:rsidRPr="00A77FFD">
              <w:rPr>
                <w:b/>
                <w:i/>
                <w:lang w:val="es-ES" w:eastAsia="es-ES"/>
              </w:rPr>
              <w:t>tiene</w:t>
            </w:r>
            <w:r w:rsidR="005D6501" w:rsidRPr="00A77FFD">
              <w:rPr>
                <w:i/>
                <w:lang w:val="es-ES" w:eastAsia="es-ES"/>
              </w:rPr>
              <w:t xml:space="preserve"> y </w:t>
            </w:r>
            <w:r w:rsidR="005D6501" w:rsidRPr="00A77FFD">
              <w:rPr>
                <w:lang w:val="es-ES" w:eastAsia="es-ES"/>
              </w:rPr>
              <w:t xml:space="preserve">los terceros a la </w:t>
            </w:r>
            <w:r w:rsidR="005D6501" w:rsidRPr="00A77FFD">
              <w:rPr>
                <w:b/>
                <w:i/>
                <w:lang w:val="es-ES" w:eastAsia="es-ES"/>
              </w:rPr>
              <w:t>representación</w:t>
            </w:r>
            <w:r w:rsidR="005D6501" w:rsidRPr="00A77FFD">
              <w:rPr>
                <w:i/>
                <w:lang w:val="es-ES" w:eastAsia="es-ES"/>
              </w:rPr>
              <w:t xml:space="preserve"> </w:t>
            </w:r>
            <w:r w:rsidR="005D6501" w:rsidRPr="00A77FFD">
              <w:rPr>
                <w:lang w:val="es-ES" w:eastAsia="es-ES"/>
              </w:rPr>
              <w:t>(opinión o como me observan los demás).</w:t>
            </w:r>
            <w:r w:rsidR="005D6501" w:rsidRPr="00A77FFD">
              <w:rPr>
                <w:i/>
                <w:lang w:val="es-ES" w:eastAsia="es-ES"/>
              </w:rPr>
              <w:t xml:space="preserve"> </w:t>
            </w:r>
          </w:p>
          <w:p w:rsidR="00CB5EB5" w:rsidRPr="00CB5EB5" w:rsidRDefault="00CB5EB5" w:rsidP="005D6501">
            <w:pPr>
              <w:pStyle w:val="NormalWeb"/>
              <w:jc w:val="both"/>
              <w:rPr>
                <w:lang w:val="es-ES" w:eastAsia="es-ES"/>
              </w:rPr>
            </w:pPr>
            <w:r>
              <w:rPr>
                <w:lang w:val="es-ES" w:eastAsia="es-ES"/>
              </w:rPr>
              <w:t xml:space="preserve">Para culminar el docente podrá proponer una actividad en la que los estudiantes </w:t>
            </w:r>
            <w:r w:rsidR="00502604">
              <w:rPr>
                <w:lang w:val="es-ES" w:eastAsia="es-ES"/>
              </w:rPr>
              <w:t>expongan</w:t>
            </w:r>
            <w:r>
              <w:rPr>
                <w:lang w:val="es-ES" w:eastAsia="es-ES"/>
              </w:rPr>
              <w:t xml:space="preserve"> cada </w:t>
            </w:r>
            <w:r>
              <w:rPr>
                <w:lang w:val="es-ES" w:eastAsia="es-ES"/>
              </w:rPr>
              <w:lastRenderedPageBreak/>
              <w:t xml:space="preserve">uno de estos bienes, ya sea: mapa de ideas, mapa conceptual u otro. </w:t>
            </w:r>
          </w:p>
          <w:p w:rsidR="00A13AB3" w:rsidRDefault="00A13AB3" w:rsidP="00A13AB3">
            <w:pPr>
              <w:pStyle w:val="NormalWeb"/>
              <w:jc w:val="both"/>
              <w:rPr>
                <w:b/>
                <w:lang w:val="es-ES" w:eastAsia="es-ES"/>
              </w:rPr>
            </w:pPr>
            <w:r>
              <w:rPr>
                <w:b/>
                <w:lang w:val="es-ES" w:eastAsia="es-ES"/>
              </w:rPr>
              <w:t>NUCLEO 2</w:t>
            </w:r>
            <w:r w:rsidRPr="00B87BE1">
              <w:rPr>
                <w:b/>
                <w:lang w:val="es-ES" w:eastAsia="es-ES"/>
              </w:rPr>
              <w:t xml:space="preserve">: </w:t>
            </w:r>
            <w:r w:rsidR="002F6DE5">
              <w:rPr>
                <w:b/>
                <w:lang w:val="es-ES" w:eastAsia="es-ES"/>
              </w:rPr>
              <w:t xml:space="preserve">el rol en la familia </w:t>
            </w:r>
          </w:p>
          <w:p w:rsidR="00A13AB3" w:rsidRDefault="00A13AB3" w:rsidP="00A13AB3">
            <w:pPr>
              <w:pStyle w:val="NormalWeb"/>
              <w:jc w:val="both"/>
              <w:rPr>
                <w:lang w:val="es-ES" w:eastAsia="es-ES"/>
              </w:rPr>
            </w:pPr>
            <w:r>
              <w:rPr>
                <w:b/>
                <w:i/>
                <w:lang w:val="es-ES" w:eastAsia="es-ES"/>
              </w:rPr>
              <w:t>Pregunta</w:t>
            </w:r>
            <w:r w:rsidRPr="008263DE">
              <w:rPr>
                <w:b/>
                <w:i/>
                <w:lang w:val="es-ES" w:eastAsia="es-ES"/>
              </w:rPr>
              <w:t xml:space="preserve"> orientadora del núcleo:</w:t>
            </w:r>
            <w:r>
              <w:rPr>
                <w:lang w:val="es-ES" w:eastAsia="es-ES"/>
              </w:rPr>
              <w:t xml:space="preserve"> </w:t>
            </w:r>
            <w:r w:rsidR="006616FB">
              <w:rPr>
                <w:lang w:val="es-ES" w:eastAsia="es-ES"/>
              </w:rPr>
              <w:t xml:space="preserve">si naciera entre </w:t>
            </w:r>
            <w:r w:rsidR="009439F1">
              <w:rPr>
                <w:lang w:val="es-ES" w:eastAsia="es-ES"/>
              </w:rPr>
              <w:t>¿</w:t>
            </w:r>
            <w:r w:rsidR="006616FB">
              <w:rPr>
                <w:lang w:val="es-ES" w:eastAsia="es-ES"/>
              </w:rPr>
              <w:t xml:space="preserve">lobos sería un lobo? </w:t>
            </w:r>
          </w:p>
          <w:p w:rsidR="00A13AB3" w:rsidRDefault="00A13AB3" w:rsidP="00A13AB3">
            <w:pPr>
              <w:pStyle w:val="NormalWeb"/>
              <w:numPr>
                <w:ilvl w:val="0"/>
                <w:numId w:val="11"/>
              </w:numPr>
              <w:jc w:val="both"/>
              <w:rPr>
                <w:b/>
                <w:lang w:val="es-ES" w:eastAsia="es-ES"/>
              </w:rPr>
            </w:pPr>
            <w:r>
              <w:rPr>
                <w:b/>
                <w:lang w:val="es-ES" w:eastAsia="es-ES"/>
              </w:rPr>
              <w:t xml:space="preserve">Exploración: </w:t>
            </w:r>
          </w:p>
          <w:p w:rsidR="006616FB" w:rsidRPr="009439F1" w:rsidRDefault="006616FB" w:rsidP="006616FB">
            <w:pPr>
              <w:pStyle w:val="NormalWeb"/>
              <w:jc w:val="both"/>
              <w:rPr>
                <w:lang w:val="es-ES" w:eastAsia="es-ES"/>
              </w:rPr>
            </w:pPr>
            <w:r w:rsidRPr="009439F1">
              <w:rPr>
                <w:lang w:val="es-ES" w:eastAsia="es-ES"/>
              </w:rPr>
              <w:t xml:space="preserve">Partiendo de las apreciaciones de los estudiantes sobre esta </w:t>
            </w:r>
            <w:r w:rsidR="009439F1" w:rsidRPr="009439F1">
              <w:rPr>
                <w:lang w:val="es-ES" w:eastAsia="es-ES"/>
              </w:rPr>
              <w:t>pregunta</w:t>
            </w:r>
            <w:r w:rsidRPr="009439F1">
              <w:rPr>
                <w:lang w:val="es-ES" w:eastAsia="es-ES"/>
              </w:rPr>
              <w:t xml:space="preserve"> </w:t>
            </w:r>
            <w:r w:rsidR="009439F1" w:rsidRPr="009439F1">
              <w:rPr>
                <w:lang w:val="es-ES" w:eastAsia="es-ES"/>
              </w:rPr>
              <w:t>inicial</w:t>
            </w:r>
            <w:r w:rsidRPr="009439F1">
              <w:rPr>
                <w:lang w:val="es-ES" w:eastAsia="es-ES"/>
              </w:rPr>
              <w:t xml:space="preserve"> se realizara un </w:t>
            </w:r>
            <w:r w:rsidR="009439F1" w:rsidRPr="009439F1">
              <w:rPr>
                <w:lang w:val="es-ES" w:eastAsia="es-ES"/>
              </w:rPr>
              <w:t>diálogo</w:t>
            </w:r>
            <w:r w:rsidRPr="009439F1">
              <w:rPr>
                <w:lang w:val="es-ES" w:eastAsia="es-ES"/>
              </w:rPr>
              <w:t>, en el que se pueda debatir:</w:t>
            </w:r>
          </w:p>
          <w:p w:rsidR="006616FB" w:rsidRPr="009439F1" w:rsidRDefault="006616FB" w:rsidP="006616FB">
            <w:pPr>
              <w:pStyle w:val="NormalWeb"/>
              <w:jc w:val="both"/>
              <w:rPr>
                <w:lang w:val="es-ES" w:eastAsia="es-ES"/>
              </w:rPr>
            </w:pPr>
            <w:r w:rsidRPr="009439F1">
              <w:rPr>
                <w:lang w:val="es-ES" w:eastAsia="es-ES"/>
              </w:rPr>
              <w:t>¿</w:t>
            </w:r>
            <w:r w:rsidR="009439F1" w:rsidRPr="009439F1">
              <w:rPr>
                <w:lang w:val="es-ES" w:eastAsia="es-ES"/>
              </w:rPr>
              <w:t>Influye</w:t>
            </w:r>
            <w:r w:rsidRPr="009439F1">
              <w:rPr>
                <w:lang w:val="es-ES" w:eastAsia="es-ES"/>
              </w:rPr>
              <w:t xml:space="preserve"> mi familia en mi forma de ser?</w:t>
            </w:r>
          </w:p>
          <w:p w:rsidR="006616FB" w:rsidRPr="009439F1" w:rsidRDefault="006616FB" w:rsidP="006616FB">
            <w:pPr>
              <w:pStyle w:val="NormalWeb"/>
              <w:jc w:val="both"/>
              <w:rPr>
                <w:lang w:val="es-ES" w:eastAsia="es-ES"/>
              </w:rPr>
            </w:pPr>
            <w:r w:rsidRPr="009439F1">
              <w:rPr>
                <w:lang w:val="es-ES" w:eastAsia="es-ES"/>
              </w:rPr>
              <w:t>¿</w:t>
            </w:r>
            <w:r w:rsidR="009439F1" w:rsidRPr="009439F1">
              <w:rPr>
                <w:lang w:val="es-ES" w:eastAsia="es-ES"/>
              </w:rPr>
              <w:t>Cada</w:t>
            </w:r>
            <w:r w:rsidRPr="009439F1">
              <w:rPr>
                <w:lang w:val="es-ES" w:eastAsia="es-ES"/>
              </w:rPr>
              <w:t xml:space="preserve"> familia tiene diferencias?</w:t>
            </w:r>
          </w:p>
          <w:p w:rsidR="006616FB" w:rsidRDefault="006616FB" w:rsidP="006616FB">
            <w:pPr>
              <w:pStyle w:val="NormalWeb"/>
              <w:jc w:val="both"/>
              <w:rPr>
                <w:lang w:val="es-ES" w:eastAsia="es-ES"/>
              </w:rPr>
            </w:pPr>
            <w:r w:rsidRPr="009439F1">
              <w:rPr>
                <w:lang w:val="es-ES" w:eastAsia="es-ES"/>
              </w:rPr>
              <w:t>¿</w:t>
            </w:r>
            <w:r w:rsidR="009439F1" w:rsidRPr="009439F1">
              <w:rPr>
                <w:lang w:val="es-ES" w:eastAsia="es-ES"/>
              </w:rPr>
              <w:t>Se</w:t>
            </w:r>
            <w:r w:rsidRPr="009439F1">
              <w:rPr>
                <w:lang w:val="es-ES" w:eastAsia="es-ES"/>
              </w:rPr>
              <w:t xml:space="preserve"> parecen las familias </w:t>
            </w:r>
            <w:r w:rsidR="009439F1" w:rsidRPr="009439F1">
              <w:rPr>
                <w:lang w:val="es-ES" w:eastAsia="es-ES"/>
              </w:rPr>
              <w:t>humanas</w:t>
            </w:r>
            <w:r w:rsidRPr="009439F1">
              <w:rPr>
                <w:lang w:val="es-ES" w:eastAsia="es-ES"/>
              </w:rPr>
              <w:t xml:space="preserve"> y las familias animales?</w:t>
            </w:r>
          </w:p>
          <w:p w:rsidR="00B75E6C" w:rsidRDefault="00B75E6C" w:rsidP="006616FB">
            <w:pPr>
              <w:pStyle w:val="NormalWeb"/>
              <w:jc w:val="both"/>
              <w:rPr>
                <w:lang w:val="es-ES" w:eastAsia="es-ES"/>
              </w:rPr>
            </w:pPr>
            <w:r>
              <w:rPr>
                <w:lang w:val="es-ES" w:eastAsia="es-ES"/>
              </w:rPr>
              <w:t xml:space="preserve">Se podrán observar los distintos casos en los que los niños han sido criados por animales salvajes </w:t>
            </w:r>
          </w:p>
          <w:p w:rsidR="00A13AB3" w:rsidRPr="00C50405" w:rsidRDefault="006C0FEA" w:rsidP="00A13AB3">
            <w:pPr>
              <w:pStyle w:val="NormalWeb"/>
              <w:jc w:val="both"/>
              <w:rPr>
                <w:lang w:val="es-ES" w:eastAsia="es-ES"/>
              </w:rPr>
            </w:pPr>
            <w:hyperlink r:id="rId8" w:history="1">
              <w:r w:rsidR="00B75E6C" w:rsidRPr="00DB4EF5">
                <w:rPr>
                  <w:rStyle w:val="Hipervnculo"/>
                  <w:lang w:val="es-ES" w:eastAsia="es-ES"/>
                </w:rPr>
                <w:t>https://www.youtube.com/watch?v=IO7l5qCT6W8</w:t>
              </w:r>
            </w:hyperlink>
          </w:p>
          <w:p w:rsidR="00A13AB3" w:rsidRDefault="00A13AB3" w:rsidP="00A13AB3">
            <w:pPr>
              <w:pStyle w:val="NormalWeb"/>
              <w:numPr>
                <w:ilvl w:val="0"/>
                <w:numId w:val="11"/>
              </w:numPr>
              <w:jc w:val="both"/>
              <w:rPr>
                <w:b/>
                <w:lang w:val="es-ES" w:eastAsia="es-ES"/>
              </w:rPr>
            </w:pPr>
            <w:r>
              <w:rPr>
                <w:b/>
                <w:lang w:val="es-ES" w:eastAsia="es-ES"/>
              </w:rPr>
              <w:t xml:space="preserve">Aplicación: </w:t>
            </w:r>
          </w:p>
          <w:p w:rsidR="00181EA5" w:rsidRPr="006D5773" w:rsidRDefault="0000367B" w:rsidP="00181EA5">
            <w:pPr>
              <w:pStyle w:val="NormalWeb"/>
              <w:jc w:val="both"/>
              <w:rPr>
                <w:lang w:val="es-ES" w:eastAsia="es-ES"/>
              </w:rPr>
            </w:pPr>
            <w:r w:rsidRPr="006D5773">
              <w:rPr>
                <w:lang w:val="es-ES" w:eastAsia="es-ES"/>
              </w:rPr>
              <w:lastRenderedPageBreak/>
              <w:t xml:space="preserve">Para esta parte se trabaja </w:t>
            </w:r>
            <w:r w:rsidR="004E5C25" w:rsidRPr="006D5773">
              <w:rPr>
                <w:lang w:val="es-ES" w:eastAsia="es-ES"/>
              </w:rPr>
              <w:t xml:space="preserve">el anexo </w:t>
            </w:r>
            <w:r w:rsidR="006D5773" w:rsidRPr="006D5773">
              <w:rPr>
                <w:lang w:val="es-ES" w:eastAsia="es-ES"/>
              </w:rPr>
              <w:t>número</w:t>
            </w:r>
            <w:r w:rsidR="004E5C25" w:rsidRPr="006D5773">
              <w:rPr>
                <w:lang w:val="es-ES" w:eastAsia="es-ES"/>
              </w:rPr>
              <w:t xml:space="preserve"> 3, en el cual se presentan algunas lecturas con el pensamiento moral. </w:t>
            </w:r>
          </w:p>
          <w:p w:rsidR="0038193A" w:rsidRDefault="00181EA5" w:rsidP="00A13AB3">
            <w:pPr>
              <w:pStyle w:val="NormalWeb"/>
              <w:numPr>
                <w:ilvl w:val="0"/>
                <w:numId w:val="11"/>
              </w:numPr>
              <w:jc w:val="both"/>
              <w:rPr>
                <w:b/>
                <w:lang w:val="es-ES" w:eastAsia="es-ES"/>
              </w:rPr>
            </w:pPr>
            <w:r>
              <w:rPr>
                <w:b/>
                <w:lang w:val="es-ES" w:eastAsia="es-ES"/>
              </w:rPr>
              <w:t>Aclaración</w:t>
            </w:r>
            <w:r w:rsidR="0038193A">
              <w:rPr>
                <w:b/>
                <w:lang w:val="es-ES" w:eastAsia="es-ES"/>
              </w:rPr>
              <w:t xml:space="preserve">: </w:t>
            </w:r>
          </w:p>
          <w:p w:rsidR="007C6020" w:rsidRPr="007C6020" w:rsidRDefault="007C6020" w:rsidP="007C6020">
            <w:pPr>
              <w:pStyle w:val="NormalWeb"/>
              <w:jc w:val="both"/>
              <w:rPr>
                <w:lang w:val="es-ES" w:eastAsia="es-ES"/>
              </w:rPr>
            </w:pPr>
            <w:r w:rsidRPr="007C6020">
              <w:rPr>
                <w:lang w:val="es-ES" w:eastAsia="es-ES"/>
              </w:rPr>
              <w:t xml:space="preserve">Explicar a los estudiantes las siguientes nociones de lo que es una familia. </w:t>
            </w:r>
          </w:p>
          <w:p w:rsidR="00767D51" w:rsidRDefault="00767D51" w:rsidP="00767D51">
            <w:pPr>
              <w:pStyle w:val="NormalWeb"/>
              <w:jc w:val="both"/>
              <w:rPr>
                <w:b/>
                <w:lang w:val="es-ES" w:eastAsia="es-ES"/>
              </w:rPr>
            </w:pPr>
            <w:r w:rsidRPr="00D06C86">
              <w:rPr>
                <w:lang w:val="es-ES" w:eastAsia="es-ES"/>
              </w:rPr>
              <w:t xml:space="preserve">La definiciones sobre la familia se </w:t>
            </w:r>
            <w:r w:rsidR="00D06C86" w:rsidRPr="00D06C86">
              <w:rPr>
                <w:lang w:val="es-ES" w:eastAsia="es-ES"/>
              </w:rPr>
              <w:t>pueden</w:t>
            </w:r>
            <w:r w:rsidRPr="00D06C86">
              <w:rPr>
                <w:lang w:val="es-ES" w:eastAsia="es-ES"/>
              </w:rPr>
              <w:t xml:space="preserve"> retomar de los siguientes autores de</w:t>
            </w:r>
            <w:r>
              <w:rPr>
                <w:b/>
                <w:lang w:val="es-ES" w:eastAsia="es-ES"/>
              </w:rPr>
              <w:t xml:space="preserve"> la filosofía: </w:t>
            </w:r>
          </w:p>
          <w:p w:rsidR="00595537" w:rsidRDefault="00E14296" w:rsidP="00595537">
            <w:pPr>
              <w:pStyle w:val="NormalWeb"/>
              <w:numPr>
                <w:ilvl w:val="0"/>
                <w:numId w:val="14"/>
              </w:numPr>
              <w:jc w:val="both"/>
              <w:rPr>
                <w:lang w:val="es-ES" w:eastAsia="es-ES"/>
              </w:rPr>
            </w:pPr>
            <w:r w:rsidRPr="00E14296">
              <w:rPr>
                <w:lang w:val="es-ES" w:eastAsia="es-ES"/>
              </w:rPr>
              <w:t xml:space="preserve">Thomas Hobbes, en el texto de civi, este presenta como el estado de naturaleza del ser humano, lo puede llevar a conflictos que son perjudiciales, por lo cual debe pactar con otros normas y leyes para vivir en armonía, una de las ideas que manifiesta este pensamiento es: “ el hombre es un lobo para el hombre”.  </w:t>
            </w:r>
          </w:p>
          <w:p w:rsidR="00595537" w:rsidRPr="00595537" w:rsidRDefault="00595537" w:rsidP="00595537">
            <w:pPr>
              <w:pStyle w:val="NormalWeb"/>
              <w:ind w:left="720"/>
              <w:jc w:val="both"/>
              <w:rPr>
                <w:lang w:val="es-ES" w:eastAsia="es-ES"/>
              </w:rPr>
            </w:pPr>
          </w:p>
          <w:p w:rsidR="00E14296" w:rsidRPr="00595537" w:rsidRDefault="00416DB4" w:rsidP="00595537">
            <w:pPr>
              <w:pStyle w:val="NormalWeb"/>
              <w:numPr>
                <w:ilvl w:val="0"/>
                <w:numId w:val="14"/>
              </w:numPr>
              <w:jc w:val="both"/>
              <w:rPr>
                <w:lang w:val="es-ES" w:eastAsia="es-ES"/>
              </w:rPr>
            </w:pPr>
            <w:r w:rsidRPr="007C6020">
              <w:rPr>
                <w:lang w:val="es-ES" w:eastAsia="es-ES"/>
              </w:rPr>
              <w:t>Según Emilie Durkheim, la familia es una institución social que hace al individuo depender de los otros, aunque se piensa en la libertad, ya que este núcleo constituye uno de los campos sociales en los cuales se construye la cultura, ideologías y lenguaje.</w:t>
            </w:r>
          </w:p>
          <w:p w:rsidR="001330A9" w:rsidRDefault="001330A9" w:rsidP="001330A9">
            <w:pPr>
              <w:pStyle w:val="NormalWeb"/>
              <w:jc w:val="both"/>
              <w:rPr>
                <w:b/>
                <w:lang w:val="es-ES" w:eastAsia="es-ES"/>
              </w:rPr>
            </w:pPr>
            <w:r>
              <w:rPr>
                <w:b/>
                <w:lang w:val="es-ES" w:eastAsia="es-ES"/>
              </w:rPr>
              <w:lastRenderedPageBreak/>
              <w:t>NUCLEO 3</w:t>
            </w:r>
            <w:r w:rsidRPr="00B87BE1">
              <w:rPr>
                <w:b/>
                <w:lang w:val="es-ES" w:eastAsia="es-ES"/>
              </w:rPr>
              <w:t xml:space="preserve">: </w:t>
            </w:r>
            <w:r w:rsidR="002F6DE5">
              <w:rPr>
                <w:b/>
                <w:lang w:val="es-ES" w:eastAsia="es-ES"/>
              </w:rPr>
              <w:t xml:space="preserve">me acepto como soy y el bien común. </w:t>
            </w:r>
          </w:p>
          <w:p w:rsidR="001330A9" w:rsidRDefault="001330A9" w:rsidP="001330A9">
            <w:pPr>
              <w:pStyle w:val="NormalWeb"/>
              <w:jc w:val="both"/>
              <w:rPr>
                <w:lang w:val="es-ES" w:eastAsia="es-ES"/>
              </w:rPr>
            </w:pPr>
            <w:r>
              <w:rPr>
                <w:b/>
                <w:i/>
                <w:lang w:val="es-ES" w:eastAsia="es-ES"/>
              </w:rPr>
              <w:t>Pregunta</w:t>
            </w:r>
            <w:r w:rsidRPr="008263DE">
              <w:rPr>
                <w:b/>
                <w:i/>
                <w:lang w:val="es-ES" w:eastAsia="es-ES"/>
              </w:rPr>
              <w:t xml:space="preserve"> orientadora del núcleo:</w:t>
            </w:r>
            <w:r>
              <w:rPr>
                <w:lang w:val="es-ES" w:eastAsia="es-ES"/>
              </w:rPr>
              <w:t xml:space="preserve"> </w:t>
            </w:r>
            <w:r w:rsidR="00ED38F9">
              <w:rPr>
                <w:lang w:val="es-ES" w:eastAsia="es-ES"/>
              </w:rPr>
              <w:t>¿es más importante mi persona o el bien común?</w:t>
            </w:r>
          </w:p>
          <w:p w:rsidR="001330A9" w:rsidRDefault="001330A9" w:rsidP="001330A9">
            <w:pPr>
              <w:pStyle w:val="NormalWeb"/>
              <w:numPr>
                <w:ilvl w:val="0"/>
                <w:numId w:val="12"/>
              </w:numPr>
              <w:jc w:val="both"/>
              <w:rPr>
                <w:b/>
                <w:lang w:val="es-ES" w:eastAsia="es-ES"/>
              </w:rPr>
            </w:pPr>
            <w:r>
              <w:rPr>
                <w:b/>
                <w:lang w:val="es-ES" w:eastAsia="es-ES"/>
              </w:rPr>
              <w:t xml:space="preserve">Exploración: </w:t>
            </w:r>
          </w:p>
          <w:p w:rsidR="001330A9" w:rsidRDefault="00ED38F9" w:rsidP="001330A9">
            <w:pPr>
              <w:pStyle w:val="NormalWeb"/>
              <w:jc w:val="both"/>
              <w:rPr>
                <w:lang w:val="es-ES" w:eastAsia="es-ES"/>
              </w:rPr>
            </w:pPr>
            <w:r w:rsidRPr="000703C3">
              <w:rPr>
                <w:lang w:val="es-ES" w:eastAsia="es-ES"/>
              </w:rPr>
              <w:t xml:space="preserve">En grupos se entregaran láminas de diferentes lugares de la ciudad que son considerados bienes comunes (museos, escuelas, parques, </w:t>
            </w:r>
            <w:r w:rsidR="000703C3" w:rsidRPr="000703C3">
              <w:rPr>
                <w:lang w:val="es-ES" w:eastAsia="es-ES"/>
              </w:rPr>
              <w:t>teatros</w:t>
            </w:r>
            <w:r w:rsidRPr="000703C3">
              <w:rPr>
                <w:lang w:val="es-ES" w:eastAsia="es-ES"/>
              </w:rPr>
              <w:t xml:space="preserve">, </w:t>
            </w:r>
            <w:r w:rsidR="000703C3" w:rsidRPr="000703C3">
              <w:rPr>
                <w:lang w:val="es-ES" w:eastAsia="es-ES"/>
              </w:rPr>
              <w:t>etc.</w:t>
            </w:r>
            <w:r w:rsidRPr="000703C3">
              <w:rPr>
                <w:lang w:val="es-ES" w:eastAsia="es-ES"/>
              </w:rPr>
              <w:t xml:space="preserve">). A continuación cada grupo colocara en un afiche de papel craft, algunas de las acciones de respeto y cuidado que se pueden implementar para preservar estos bienes culturales. </w:t>
            </w:r>
          </w:p>
          <w:p w:rsidR="003E0070" w:rsidRPr="000703C3" w:rsidRDefault="003E0070" w:rsidP="001330A9">
            <w:pPr>
              <w:pStyle w:val="NormalWeb"/>
              <w:jc w:val="both"/>
              <w:rPr>
                <w:lang w:val="es-ES" w:eastAsia="es-ES"/>
              </w:rPr>
            </w:pPr>
            <w:r>
              <w:rPr>
                <w:noProof/>
              </w:rPr>
              <w:drawing>
                <wp:inline distT="0" distB="0" distL="0" distR="0">
                  <wp:extent cx="2009775" cy="1419225"/>
                  <wp:effectExtent l="0" t="0" r="9525" b="9525"/>
                  <wp:docPr id="1" name="Imagen 1" descr="http://www.waece.org/webpaz/imagenes/respeto%20bien%20comun_act-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ece.org/webpaz/imagenes/respeto%20bien%20comun_act-1_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1419225"/>
                          </a:xfrm>
                          <a:prstGeom prst="rect">
                            <a:avLst/>
                          </a:prstGeom>
                          <a:noFill/>
                          <a:ln>
                            <a:noFill/>
                          </a:ln>
                        </pic:spPr>
                      </pic:pic>
                    </a:graphicData>
                  </a:graphic>
                </wp:inline>
              </w:drawing>
            </w:r>
          </w:p>
          <w:p w:rsidR="003E0070" w:rsidRPr="003B7625" w:rsidRDefault="001330A9" w:rsidP="003E0070">
            <w:pPr>
              <w:pStyle w:val="NormalWeb"/>
              <w:numPr>
                <w:ilvl w:val="0"/>
                <w:numId w:val="12"/>
              </w:numPr>
              <w:jc w:val="both"/>
              <w:rPr>
                <w:b/>
                <w:lang w:val="es-ES" w:eastAsia="es-ES"/>
              </w:rPr>
            </w:pPr>
            <w:r w:rsidRPr="003B7625">
              <w:rPr>
                <w:b/>
                <w:lang w:val="es-ES" w:eastAsia="es-ES"/>
              </w:rPr>
              <w:t xml:space="preserve">Aplicación: </w:t>
            </w:r>
          </w:p>
          <w:p w:rsidR="003E0070" w:rsidRPr="003B7625" w:rsidRDefault="003E0070" w:rsidP="003E0070">
            <w:pPr>
              <w:pStyle w:val="NormalWeb"/>
              <w:jc w:val="both"/>
              <w:rPr>
                <w:lang w:val="es-ES" w:eastAsia="es-ES"/>
              </w:rPr>
            </w:pPr>
            <w:r w:rsidRPr="003B7625">
              <w:rPr>
                <w:lang w:val="es-ES" w:eastAsia="es-ES"/>
              </w:rPr>
              <w:t xml:space="preserve">Con los estudiantes se realizara un ejercicio lógico a través de la argumentación para que puedan diferenciar el bien común y el bien particular. Este </w:t>
            </w:r>
            <w:r w:rsidR="00504B3A">
              <w:rPr>
                <w:lang w:val="es-ES" w:eastAsia="es-ES"/>
              </w:rPr>
              <w:t>se encontrara en el anexo</w:t>
            </w:r>
            <w:r w:rsidR="00043334">
              <w:rPr>
                <w:lang w:val="es-ES" w:eastAsia="es-ES"/>
              </w:rPr>
              <w:t xml:space="preserve"> 3. Luego de terminado el taller el docente debe explicar las </w:t>
            </w:r>
            <w:r w:rsidR="00536675">
              <w:rPr>
                <w:lang w:val="es-ES" w:eastAsia="es-ES"/>
              </w:rPr>
              <w:t>consecuencias</w:t>
            </w:r>
            <w:r w:rsidR="00043334">
              <w:rPr>
                <w:lang w:val="es-ES" w:eastAsia="es-ES"/>
              </w:rPr>
              <w:t xml:space="preserve"> de </w:t>
            </w:r>
            <w:r w:rsidR="00043334">
              <w:rPr>
                <w:lang w:val="es-ES" w:eastAsia="es-ES"/>
              </w:rPr>
              <w:lastRenderedPageBreak/>
              <w:t>cada uno de los casos que se ponen como simulación para los problemas morales.</w:t>
            </w:r>
          </w:p>
          <w:p w:rsidR="001330A9" w:rsidRDefault="001330A9" w:rsidP="001330A9">
            <w:pPr>
              <w:pStyle w:val="NormalWeb"/>
              <w:jc w:val="both"/>
              <w:rPr>
                <w:b/>
                <w:lang w:val="es-ES" w:eastAsia="es-ES"/>
              </w:rPr>
            </w:pPr>
            <w:r>
              <w:rPr>
                <w:b/>
                <w:lang w:val="es-ES" w:eastAsia="es-ES"/>
              </w:rPr>
              <w:t>Aclaración:</w:t>
            </w:r>
          </w:p>
          <w:p w:rsidR="00997AF3" w:rsidRPr="00997AF3" w:rsidRDefault="00997AF3" w:rsidP="001330A9">
            <w:pPr>
              <w:pStyle w:val="NormalWeb"/>
              <w:jc w:val="both"/>
              <w:rPr>
                <w:color w:val="222222"/>
                <w:shd w:val="clear" w:color="auto" w:fill="FFFFFF"/>
              </w:rPr>
            </w:pPr>
            <w:r w:rsidRPr="00997AF3">
              <w:rPr>
                <w:b/>
                <w:lang w:val="es-ES" w:eastAsia="es-ES"/>
              </w:rPr>
              <w:t>“</w:t>
            </w:r>
            <w:r w:rsidRPr="00997AF3">
              <w:rPr>
                <w:color w:val="222222"/>
                <w:shd w:val="clear" w:color="auto" w:fill="FFFFFF"/>
              </w:rPr>
              <w:t>El </w:t>
            </w:r>
            <w:r w:rsidRPr="00997AF3">
              <w:rPr>
                <w:b/>
                <w:bCs/>
                <w:color w:val="222222"/>
                <w:shd w:val="clear" w:color="auto" w:fill="FFFFFF"/>
              </w:rPr>
              <w:t>bien común</w:t>
            </w:r>
            <w:r w:rsidRPr="00997AF3">
              <w:rPr>
                <w:color w:val="222222"/>
                <w:shd w:val="clear" w:color="auto" w:fill="FFFFFF"/>
              </w:rPr>
              <w:t> es un concepto que en general puede ser entendido como aquello de lo que se benefician todos los ciudadanos o como los sistemas sociales, instituciones y medios socioeconómicos de los cuales todos dependemos que funcionen de manera que beneficien a toda la gente”</w:t>
            </w:r>
          </w:p>
          <w:p w:rsidR="00997AF3" w:rsidRDefault="00997AF3" w:rsidP="001330A9">
            <w:pPr>
              <w:pStyle w:val="NormalWeb"/>
              <w:jc w:val="both"/>
              <w:rPr>
                <w:color w:val="222222"/>
                <w:shd w:val="clear" w:color="auto" w:fill="FFFFFF"/>
              </w:rPr>
            </w:pPr>
            <w:r w:rsidRPr="00997AF3">
              <w:rPr>
                <w:color w:val="222222"/>
                <w:shd w:val="clear" w:color="auto" w:fill="FFFFFF"/>
              </w:rPr>
              <w:t xml:space="preserve">Además de ello, se debe </w:t>
            </w:r>
            <w:r>
              <w:rPr>
                <w:color w:val="222222"/>
                <w:shd w:val="clear" w:color="auto" w:fill="FFFFFF"/>
              </w:rPr>
              <w:t xml:space="preserve">explicar a los estudiantes que el bien común es necesario para resguardar, cuidar y preservar los aspectos culturales, económicos, políticos y sociales de una comunidad, pues de no ser así, el bien particular puede llevar a disputas individuales que llevarían a constantes luchas ocasionando conflictos, que en la mayoría de los casos es uno de los factores de </w:t>
            </w:r>
            <w:r w:rsidR="00FE453B">
              <w:rPr>
                <w:color w:val="222222"/>
                <w:shd w:val="clear" w:color="auto" w:fill="FFFFFF"/>
              </w:rPr>
              <w:t xml:space="preserve">violencia en nuestro contexto. </w:t>
            </w:r>
          </w:p>
          <w:p w:rsidR="00685F47" w:rsidRPr="00997AF3" w:rsidRDefault="00685F47" w:rsidP="001330A9">
            <w:pPr>
              <w:pStyle w:val="NormalWeb"/>
              <w:jc w:val="both"/>
              <w:rPr>
                <w:b/>
                <w:lang w:val="es-ES" w:eastAsia="es-ES"/>
              </w:rPr>
            </w:pPr>
            <w:r>
              <w:rPr>
                <w:color w:val="222222"/>
                <w:shd w:val="clear" w:color="auto" w:fill="FFFFFF"/>
              </w:rPr>
              <w:t xml:space="preserve">Por </w:t>
            </w:r>
            <w:r w:rsidR="00C650B7">
              <w:rPr>
                <w:color w:val="222222"/>
                <w:shd w:val="clear" w:color="auto" w:fill="FFFFFF"/>
              </w:rPr>
              <w:t>último</w:t>
            </w:r>
            <w:r>
              <w:rPr>
                <w:color w:val="222222"/>
                <w:shd w:val="clear" w:color="auto" w:fill="FFFFFF"/>
              </w:rPr>
              <w:t xml:space="preserve"> es necesario que cada </w:t>
            </w:r>
            <w:r w:rsidR="00C650B7">
              <w:rPr>
                <w:color w:val="222222"/>
                <w:shd w:val="clear" w:color="auto" w:fill="FFFFFF"/>
              </w:rPr>
              <w:t>estudiantes</w:t>
            </w:r>
            <w:r>
              <w:rPr>
                <w:color w:val="222222"/>
                <w:shd w:val="clear" w:color="auto" w:fill="FFFFFF"/>
              </w:rPr>
              <w:t xml:space="preserve"> plantee un decálogo sobre las acciones que permiten el cuidado del bien común, además de conservar integra su personalidad. </w:t>
            </w:r>
          </w:p>
          <w:p w:rsidR="00A13AB3" w:rsidRDefault="00A13AB3" w:rsidP="00A13AB3">
            <w:pPr>
              <w:pStyle w:val="NormalWeb"/>
              <w:jc w:val="both"/>
              <w:rPr>
                <w:b/>
                <w:lang w:val="es-ES" w:eastAsia="es-ES"/>
              </w:rPr>
            </w:pPr>
            <w:r>
              <w:rPr>
                <w:b/>
                <w:lang w:val="es-ES" w:eastAsia="es-ES"/>
              </w:rPr>
              <w:t>Aclaración:</w:t>
            </w:r>
          </w:p>
          <w:p w:rsidR="0005788E" w:rsidRDefault="00DA3EE2" w:rsidP="002E7DFB">
            <w:pPr>
              <w:pStyle w:val="NormalWeb"/>
              <w:jc w:val="both"/>
              <w:rPr>
                <w:b/>
                <w:lang w:val="es-ES" w:eastAsia="es-ES"/>
              </w:rPr>
            </w:pPr>
            <w:r>
              <w:rPr>
                <w:b/>
                <w:lang w:val="es-ES" w:eastAsia="es-ES"/>
              </w:rPr>
              <w:lastRenderedPageBreak/>
              <w:t xml:space="preserve">Nota: </w:t>
            </w:r>
            <w:r w:rsidRPr="00F13F3B">
              <w:rPr>
                <w:lang w:val="es-ES" w:eastAsia="es-ES"/>
              </w:rPr>
              <w:t xml:space="preserve">todas las temáticas </w:t>
            </w:r>
            <w:r w:rsidR="000A1B2B">
              <w:rPr>
                <w:lang w:val="es-ES" w:eastAsia="es-ES"/>
              </w:rPr>
              <w:t xml:space="preserve">trabajadas </w:t>
            </w:r>
            <w:r w:rsidR="008A0353">
              <w:rPr>
                <w:lang w:val="es-ES" w:eastAsia="es-ES"/>
              </w:rPr>
              <w:t>están</w:t>
            </w:r>
            <w:r w:rsidRPr="00F13F3B">
              <w:rPr>
                <w:lang w:val="es-ES" w:eastAsia="es-ES"/>
              </w:rPr>
              <w:t xml:space="preserve"> ajustadas a los lineamientos y decreto para catedra para la paz.</w:t>
            </w:r>
            <w:r>
              <w:rPr>
                <w:b/>
                <w:lang w:val="es-ES" w:eastAsia="es-ES"/>
              </w:rPr>
              <w:t xml:space="preserve"> </w:t>
            </w:r>
          </w:p>
          <w:p w:rsidR="002E7DFB" w:rsidRPr="002E7DFB" w:rsidRDefault="002E7DFB" w:rsidP="002E7DFB">
            <w:pPr>
              <w:pStyle w:val="NormalWeb"/>
              <w:jc w:val="both"/>
              <w:rPr>
                <w:b/>
                <w:lang w:val="es-ES" w:eastAsia="es-ES"/>
              </w:rPr>
            </w:pPr>
          </w:p>
        </w:tc>
        <w:tc>
          <w:tcPr>
            <w:tcW w:w="1493" w:type="dxa"/>
          </w:tcPr>
          <w:p w:rsidR="00A10491" w:rsidRPr="0036636F" w:rsidRDefault="00A10491" w:rsidP="00C71FDD"/>
        </w:tc>
        <w:tc>
          <w:tcPr>
            <w:tcW w:w="1280" w:type="dxa"/>
          </w:tcPr>
          <w:p w:rsidR="00A10491" w:rsidRPr="0036636F" w:rsidRDefault="00A10491" w:rsidP="00C71FDD"/>
        </w:tc>
        <w:tc>
          <w:tcPr>
            <w:tcW w:w="7266" w:type="dxa"/>
          </w:tcPr>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Pr="0036636F" w:rsidRDefault="0005788E" w:rsidP="00C71FDD"/>
        </w:tc>
      </w:tr>
      <w:tr w:rsidR="00A10491" w:rsidRPr="0036636F" w:rsidTr="00C71FDD">
        <w:tc>
          <w:tcPr>
            <w:tcW w:w="18936" w:type="dxa"/>
            <w:gridSpan w:val="5"/>
          </w:tcPr>
          <w:p w:rsidR="00A10491" w:rsidRPr="0036636F" w:rsidRDefault="00A10491" w:rsidP="00C71FDD"/>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4246"/>
        <w:gridCol w:w="4491"/>
        <w:gridCol w:w="4259"/>
      </w:tblGrid>
      <w:tr w:rsidR="00A10491" w:rsidRPr="0036636F" w:rsidTr="00C71FDD">
        <w:tc>
          <w:tcPr>
            <w:tcW w:w="18710" w:type="dxa"/>
            <w:gridSpan w:val="3"/>
          </w:tcPr>
          <w:p w:rsidR="00A10491" w:rsidRPr="0036636F" w:rsidRDefault="00A10491" w:rsidP="00C71FDD">
            <w:pPr>
              <w:jc w:val="center"/>
              <w:rPr>
                <w:b/>
              </w:rPr>
            </w:pPr>
            <w:r w:rsidRPr="0036636F">
              <w:rPr>
                <w:b/>
              </w:rPr>
              <w:t>INDICADORES DE DESEMPEÑO</w:t>
            </w:r>
          </w:p>
        </w:tc>
      </w:tr>
      <w:tr w:rsidR="00A10491" w:rsidRPr="0036636F" w:rsidTr="00C71FDD">
        <w:tc>
          <w:tcPr>
            <w:tcW w:w="6236" w:type="dxa"/>
          </w:tcPr>
          <w:p w:rsidR="00A10491" w:rsidRPr="0036636F" w:rsidRDefault="00A10491" w:rsidP="00C71FDD">
            <w:pPr>
              <w:jc w:val="center"/>
              <w:rPr>
                <w:b/>
              </w:rPr>
            </w:pPr>
            <w:r w:rsidRPr="0036636F">
              <w:rPr>
                <w:b/>
              </w:rPr>
              <w:t>SABER (CONCEPTUALES)</w:t>
            </w:r>
          </w:p>
        </w:tc>
        <w:tc>
          <w:tcPr>
            <w:tcW w:w="6237" w:type="dxa"/>
          </w:tcPr>
          <w:p w:rsidR="00A10491" w:rsidRPr="0036636F" w:rsidRDefault="00A10491" w:rsidP="00C71FDD">
            <w:pPr>
              <w:jc w:val="center"/>
              <w:rPr>
                <w:b/>
              </w:rPr>
            </w:pPr>
            <w:r w:rsidRPr="0036636F">
              <w:rPr>
                <w:b/>
              </w:rPr>
              <w:t>SABER HACER (PROCEDIMENTALES)</w:t>
            </w:r>
          </w:p>
        </w:tc>
        <w:tc>
          <w:tcPr>
            <w:tcW w:w="6237" w:type="dxa"/>
          </w:tcPr>
          <w:p w:rsidR="00A10491" w:rsidRPr="0036636F" w:rsidRDefault="00A10491" w:rsidP="00C71FDD">
            <w:pPr>
              <w:jc w:val="center"/>
              <w:rPr>
                <w:b/>
              </w:rPr>
            </w:pPr>
            <w:r w:rsidRPr="0036636F">
              <w:rPr>
                <w:b/>
              </w:rPr>
              <w:t>SABER SER (ACTITUDINALES)</w:t>
            </w:r>
          </w:p>
        </w:tc>
      </w:tr>
      <w:tr w:rsidR="00A10491" w:rsidRPr="0036636F" w:rsidTr="00C71FDD">
        <w:tc>
          <w:tcPr>
            <w:tcW w:w="6236" w:type="dxa"/>
          </w:tcPr>
          <w:p w:rsidR="00D4265F" w:rsidRDefault="00A539DD" w:rsidP="00C67EB8">
            <w:pPr>
              <w:pStyle w:val="Prrafodelista"/>
              <w:numPr>
                <w:ilvl w:val="0"/>
                <w:numId w:val="3"/>
              </w:numPr>
              <w:tabs>
                <w:tab w:val="left" w:pos="1620"/>
              </w:tabs>
              <w:jc w:val="both"/>
            </w:pPr>
            <w:r>
              <w:t xml:space="preserve">Identificar acciones que propician bienestar individual y colectivo. </w:t>
            </w:r>
          </w:p>
          <w:p w:rsidR="00AC5496" w:rsidRDefault="00AC5496" w:rsidP="00C67EB8">
            <w:pPr>
              <w:jc w:val="both"/>
            </w:pPr>
          </w:p>
          <w:p w:rsidR="00A10491" w:rsidRDefault="00A10491" w:rsidP="00C67EB8">
            <w:pPr>
              <w:pStyle w:val="Prrafodelista"/>
              <w:tabs>
                <w:tab w:val="left" w:pos="1620"/>
              </w:tabs>
              <w:ind w:left="720"/>
              <w:jc w:val="both"/>
            </w:pPr>
          </w:p>
          <w:p w:rsidR="00A10491" w:rsidRDefault="00A10491" w:rsidP="00C67EB8">
            <w:pPr>
              <w:pStyle w:val="Prrafodelista"/>
              <w:tabs>
                <w:tab w:val="left" w:pos="1620"/>
              </w:tabs>
              <w:ind w:left="720"/>
              <w:jc w:val="both"/>
            </w:pPr>
          </w:p>
          <w:p w:rsidR="00A10491" w:rsidRPr="00994324" w:rsidRDefault="00A10491" w:rsidP="00C67EB8">
            <w:pPr>
              <w:pStyle w:val="Prrafodelista"/>
              <w:tabs>
                <w:tab w:val="left" w:pos="1620"/>
              </w:tabs>
              <w:ind w:left="720"/>
              <w:jc w:val="both"/>
            </w:pPr>
          </w:p>
        </w:tc>
        <w:tc>
          <w:tcPr>
            <w:tcW w:w="6237" w:type="dxa"/>
          </w:tcPr>
          <w:p w:rsidR="00D85E55" w:rsidRDefault="00A539DD" w:rsidP="00C67EB8">
            <w:pPr>
              <w:pStyle w:val="Prrafodelista"/>
              <w:numPr>
                <w:ilvl w:val="0"/>
                <w:numId w:val="3"/>
              </w:numPr>
              <w:jc w:val="both"/>
            </w:pPr>
            <w:r>
              <w:t xml:space="preserve">Resuelve </w:t>
            </w:r>
            <w:r w:rsidR="0084020A">
              <w:t>situaciones</w:t>
            </w:r>
            <w:r>
              <w:t xml:space="preserve"> cotidianas a </w:t>
            </w:r>
            <w:r w:rsidR="0084020A">
              <w:t>través</w:t>
            </w:r>
            <w:r>
              <w:t xml:space="preserve"> de la discriminación entre las causas y los efectos. </w:t>
            </w:r>
          </w:p>
          <w:p w:rsidR="00AC5496" w:rsidRDefault="00AC5496" w:rsidP="00C67EB8">
            <w:pPr>
              <w:jc w:val="both"/>
            </w:pPr>
          </w:p>
          <w:p w:rsidR="00A10491" w:rsidRPr="00994324" w:rsidRDefault="00A10491" w:rsidP="00C67EB8">
            <w:pPr>
              <w:ind w:left="360"/>
              <w:jc w:val="both"/>
            </w:pPr>
          </w:p>
        </w:tc>
        <w:tc>
          <w:tcPr>
            <w:tcW w:w="6237" w:type="dxa"/>
          </w:tcPr>
          <w:p w:rsidR="00D85E55" w:rsidRDefault="000979F3" w:rsidP="00C67EB8">
            <w:pPr>
              <w:pStyle w:val="Prrafodelista"/>
              <w:numPr>
                <w:ilvl w:val="0"/>
                <w:numId w:val="3"/>
              </w:numPr>
              <w:jc w:val="both"/>
            </w:pPr>
            <w:r>
              <w:t xml:space="preserve">Valora las acciones que hacen posible el estado de </w:t>
            </w:r>
            <w:r w:rsidR="00862D79">
              <w:t>bienestar</w:t>
            </w:r>
            <w:r>
              <w:t xml:space="preserve"> individual y colectivo. </w:t>
            </w:r>
          </w:p>
          <w:p w:rsidR="00A10491" w:rsidRPr="0036636F" w:rsidRDefault="00A10491" w:rsidP="00C67EB8">
            <w:pPr>
              <w:jc w:val="both"/>
            </w:pPr>
          </w:p>
        </w:tc>
      </w:tr>
    </w:tbl>
    <w:p w:rsidR="00A10491" w:rsidRDefault="00A10491" w:rsidP="00A10491"/>
    <w:p w:rsidR="00855FB9" w:rsidRDefault="00855FB9"/>
    <w:sectPr w:rsidR="00855FB9" w:rsidSect="00872DF6">
      <w:pgSz w:w="15840" w:h="12240" w:orient="landscape" w:code="1"/>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869D4"/>
    <w:multiLevelType w:val="hybridMultilevel"/>
    <w:tmpl w:val="C0A062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FF416B"/>
    <w:multiLevelType w:val="hybridMultilevel"/>
    <w:tmpl w:val="0CF0A3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711D8E"/>
    <w:multiLevelType w:val="hybridMultilevel"/>
    <w:tmpl w:val="0CF0A3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06F2DBE"/>
    <w:multiLevelType w:val="hybridMultilevel"/>
    <w:tmpl w:val="13E814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F13A0C"/>
    <w:multiLevelType w:val="hybridMultilevel"/>
    <w:tmpl w:val="253CF7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177798F"/>
    <w:multiLevelType w:val="hybridMultilevel"/>
    <w:tmpl w:val="253CF7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C06DAD"/>
    <w:multiLevelType w:val="hybridMultilevel"/>
    <w:tmpl w:val="AD9E0D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603E7CF7"/>
    <w:multiLevelType w:val="hybridMultilevel"/>
    <w:tmpl w:val="404621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BBA129C"/>
    <w:multiLevelType w:val="hybridMultilevel"/>
    <w:tmpl w:val="94F04D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F0A322A"/>
    <w:multiLevelType w:val="hybridMultilevel"/>
    <w:tmpl w:val="4B30F1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3C22D94"/>
    <w:multiLevelType w:val="hybridMultilevel"/>
    <w:tmpl w:val="253CF7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7636E5F"/>
    <w:multiLevelType w:val="hybridMultilevel"/>
    <w:tmpl w:val="12A465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92977C4"/>
    <w:multiLevelType w:val="hybridMultilevel"/>
    <w:tmpl w:val="D7EADF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13"/>
  </w:num>
  <w:num w:numId="5">
    <w:abstractNumId w:val="1"/>
  </w:num>
  <w:num w:numId="6">
    <w:abstractNumId w:val="2"/>
  </w:num>
  <w:num w:numId="7">
    <w:abstractNumId w:val="0"/>
  </w:num>
  <w:num w:numId="8">
    <w:abstractNumId w:val="3"/>
  </w:num>
  <w:num w:numId="9">
    <w:abstractNumId w:val="11"/>
  </w:num>
  <w:num w:numId="10">
    <w:abstractNumId w:val="6"/>
  </w:num>
  <w:num w:numId="11">
    <w:abstractNumId w:val="5"/>
  </w:num>
  <w:num w:numId="12">
    <w:abstractNumId w:val="12"/>
  </w:num>
  <w:num w:numId="13">
    <w:abstractNumId w:val="14"/>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91"/>
    <w:rsid w:val="0000367B"/>
    <w:rsid w:val="00026AB7"/>
    <w:rsid w:val="00030296"/>
    <w:rsid w:val="0004144D"/>
    <w:rsid w:val="00043334"/>
    <w:rsid w:val="000500D6"/>
    <w:rsid w:val="0005788E"/>
    <w:rsid w:val="000703C3"/>
    <w:rsid w:val="00075246"/>
    <w:rsid w:val="000979F3"/>
    <w:rsid w:val="000A1B2B"/>
    <w:rsid w:val="000B2F0A"/>
    <w:rsid w:val="000B7975"/>
    <w:rsid w:val="000E7C6C"/>
    <w:rsid w:val="00100ED9"/>
    <w:rsid w:val="001330A9"/>
    <w:rsid w:val="00140830"/>
    <w:rsid w:val="00171BAC"/>
    <w:rsid w:val="00173B63"/>
    <w:rsid w:val="00181EA5"/>
    <w:rsid w:val="001E78F0"/>
    <w:rsid w:val="00220BBD"/>
    <w:rsid w:val="002A5F44"/>
    <w:rsid w:val="002C5709"/>
    <w:rsid w:val="002D6732"/>
    <w:rsid w:val="002E7DFB"/>
    <w:rsid w:val="002F6DE5"/>
    <w:rsid w:val="003206E1"/>
    <w:rsid w:val="00331437"/>
    <w:rsid w:val="00333BEA"/>
    <w:rsid w:val="0038193A"/>
    <w:rsid w:val="003B7625"/>
    <w:rsid w:val="003D3542"/>
    <w:rsid w:val="003E0070"/>
    <w:rsid w:val="003E6E78"/>
    <w:rsid w:val="00416DB4"/>
    <w:rsid w:val="0043602C"/>
    <w:rsid w:val="004564F4"/>
    <w:rsid w:val="00471F28"/>
    <w:rsid w:val="004D3918"/>
    <w:rsid w:val="004E2112"/>
    <w:rsid w:val="004E5C25"/>
    <w:rsid w:val="00502604"/>
    <w:rsid w:val="00504B3A"/>
    <w:rsid w:val="00536675"/>
    <w:rsid w:val="00536A1D"/>
    <w:rsid w:val="005445F4"/>
    <w:rsid w:val="00546047"/>
    <w:rsid w:val="005720B3"/>
    <w:rsid w:val="00595537"/>
    <w:rsid w:val="005D6501"/>
    <w:rsid w:val="005F5B9C"/>
    <w:rsid w:val="00632EB3"/>
    <w:rsid w:val="00656066"/>
    <w:rsid w:val="006616FB"/>
    <w:rsid w:val="00685F47"/>
    <w:rsid w:val="006C0FEA"/>
    <w:rsid w:val="006D2271"/>
    <w:rsid w:val="006D5773"/>
    <w:rsid w:val="00700E6E"/>
    <w:rsid w:val="00717966"/>
    <w:rsid w:val="00720588"/>
    <w:rsid w:val="00722DBD"/>
    <w:rsid w:val="00766054"/>
    <w:rsid w:val="00767D51"/>
    <w:rsid w:val="00777027"/>
    <w:rsid w:val="007A221B"/>
    <w:rsid w:val="007A4910"/>
    <w:rsid w:val="007A4A34"/>
    <w:rsid w:val="007C6020"/>
    <w:rsid w:val="007E3D82"/>
    <w:rsid w:val="008209DF"/>
    <w:rsid w:val="00825272"/>
    <w:rsid w:val="0084020A"/>
    <w:rsid w:val="00854E3B"/>
    <w:rsid w:val="00855FB9"/>
    <w:rsid w:val="00862D79"/>
    <w:rsid w:val="00872DF6"/>
    <w:rsid w:val="008A0353"/>
    <w:rsid w:val="008C002E"/>
    <w:rsid w:val="008E4707"/>
    <w:rsid w:val="008E6DBD"/>
    <w:rsid w:val="009004D0"/>
    <w:rsid w:val="009033C2"/>
    <w:rsid w:val="009439F1"/>
    <w:rsid w:val="009537C2"/>
    <w:rsid w:val="0095701D"/>
    <w:rsid w:val="00982B7F"/>
    <w:rsid w:val="00997AF3"/>
    <w:rsid w:val="009C3CF5"/>
    <w:rsid w:val="009D054C"/>
    <w:rsid w:val="009E44C9"/>
    <w:rsid w:val="00A05B3B"/>
    <w:rsid w:val="00A10491"/>
    <w:rsid w:val="00A13AB3"/>
    <w:rsid w:val="00A3048F"/>
    <w:rsid w:val="00A34FB8"/>
    <w:rsid w:val="00A539DD"/>
    <w:rsid w:val="00A75687"/>
    <w:rsid w:val="00A77FFD"/>
    <w:rsid w:val="00AC5496"/>
    <w:rsid w:val="00B0602C"/>
    <w:rsid w:val="00B20A68"/>
    <w:rsid w:val="00B75E4C"/>
    <w:rsid w:val="00B75E6C"/>
    <w:rsid w:val="00B85DAC"/>
    <w:rsid w:val="00B87BE1"/>
    <w:rsid w:val="00BC55E1"/>
    <w:rsid w:val="00BC6F06"/>
    <w:rsid w:val="00BD4D96"/>
    <w:rsid w:val="00C50405"/>
    <w:rsid w:val="00C633EB"/>
    <w:rsid w:val="00C647E8"/>
    <w:rsid w:val="00C650B7"/>
    <w:rsid w:val="00C67EB8"/>
    <w:rsid w:val="00C71FDD"/>
    <w:rsid w:val="00CA6895"/>
    <w:rsid w:val="00CB5EB5"/>
    <w:rsid w:val="00CD5F3A"/>
    <w:rsid w:val="00D06C86"/>
    <w:rsid w:val="00D16A03"/>
    <w:rsid w:val="00D21E93"/>
    <w:rsid w:val="00D41C77"/>
    <w:rsid w:val="00D4265F"/>
    <w:rsid w:val="00D44907"/>
    <w:rsid w:val="00D85E55"/>
    <w:rsid w:val="00D96E0F"/>
    <w:rsid w:val="00DA3EE2"/>
    <w:rsid w:val="00DB64F9"/>
    <w:rsid w:val="00DD6843"/>
    <w:rsid w:val="00DF16CA"/>
    <w:rsid w:val="00E14296"/>
    <w:rsid w:val="00E44A74"/>
    <w:rsid w:val="00E51408"/>
    <w:rsid w:val="00E837EE"/>
    <w:rsid w:val="00EA6DA2"/>
    <w:rsid w:val="00EC0DB2"/>
    <w:rsid w:val="00EC68C5"/>
    <w:rsid w:val="00ED0500"/>
    <w:rsid w:val="00ED1EFF"/>
    <w:rsid w:val="00ED31F6"/>
    <w:rsid w:val="00ED38F9"/>
    <w:rsid w:val="00EE41CD"/>
    <w:rsid w:val="00F066B8"/>
    <w:rsid w:val="00F13F3B"/>
    <w:rsid w:val="00F266A9"/>
    <w:rsid w:val="00F40A35"/>
    <w:rsid w:val="00FC142A"/>
    <w:rsid w:val="00FE453B"/>
    <w:rsid w:val="00FE54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4DA8F-D8CF-4B48-9D34-C0D7D5B1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styleId="NormalWeb">
    <w:name w:val="Normal (Web)"/>
    <w:basedOn w:val="Normal"/>
    <w:uiPriority w:val="99"/>
    <w:unhideWhenUsed/>
    <w:rsid w:val="00DD6843"/>
    <w:pPr>
      <w:spacing w:before="100" w:beforeAutospacing="1" w:after="100" w:afterAutospacing="1"/>
    </w:pPr>
    <w:rPr>
      <w:lang w:val="es-CO" w:eastAsia="es-CO"/>
    </w:rPr>
  </w:style>
  <w:style w:type="character" w:styleId="Hipervnculo">
    <w:name w:val="Hyperlink"/>
    <w:basedOn w:val="Fuentedeprrafopredeter"/>
    <w:uiPriority w:val="99"/>
    <w:unhideWhenUsed/>
    <w:rsid w:val="007205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14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O7l5qCT6W8" TargetMode="External"/><Relationship Id="rId3" Type="http://schemas.openxmlformats.org/officeDocument/2006/relationships/settings" Target="settings.xml"/><Relationship Id="rId7" Type="http://schemas.openxmlformats.org/officeDocument/2006/relationships/hyperlink" Target="http://www.wordreference.com/sinonimos/infor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dreference.com/sinonimos/examinar" TargetMode="External"/><Relationship Id="rId11" Type="http://schemas.openxmlformats.org/officeDocument/2006/relationships/theme" Target="theme/theme1.xml"/><Relationship Id="rId5" Type="http://schemas.openxmlformats.org/officeDocument/2006/relationships/hyperlink" Target="http://www.wordreference.com/sinonimos/busc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1020</Words>
  <Characters>5612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COORDINACION</cp:lastModifiedBy>
  <cp:revision>2</cp:revision>
  <cp:lastPrinted>2018-01-26T15:39:00Z</cp:lastPrinted>
  <dcterms:created xsi:type="dcterms:W3CDTF">2019-03-06T14:12:00Z</dcterms:created>
  <dcterms:modified xsi:type="dcterms:W3CDTF">2019-03-06T14:12:00Z</dcterms:modified>
</cp:coreProperties>
</file>